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83E" w:rsidRDefault="0076683E">
      <w:pPr>
        <w:rPr>
          <w:rFonts w:ascii="Tahoma" w:hAnsi="Tahoma" w:cs="Tahoma"/>
          <w:b/>
          <w:color w:val="808080"/>
          <w:sz w:val="20"/>
          <w:szCs w:val="20"/>
          <w:lang w:val="tr-TR"/>
        </w:rPr>
      </w:pPr>
    </w:p>
    <w:p w:rsidR="00611006" w:rsidRDefault="00611006">
      <w:pPr>
        <w:rPr>
          <w:rFonts w:ascii="Tahoma" w:hAnsi="Tahoma" w:cs="Tahoma"/>
          <w:b/>
          <w:color w:val="808080"/>
          <w:sz w:val="20"/>
          <w:szCs w:val="20"/>
          <w:lang w:val="tr-TR"/>
        </w:rPr>
      </w:pPr>
    </w:p>
    <w:p w:rsidR="00611006" w:rsidRDefault="00611006">
      <w:pPr>
        <w:rPr>
          <w:rFonts w:ascii="Tahoma" w:hAnsi="Tahoma" w:cs="Tahoma"/>
          <w:b/>
          <w:color w:val="808080"/>
          <w:sz w:val="20"/>
          <w:szCs w:val="20"/>
          <w:lang w:val="tr-TR"/>
        </w:rPr>
      </w:pPr>
    </w:p>
    <w:p w:rsidR="004351CE" w:rsidRDefault="004351CE" w:rsidP="00CA3E96">
      <w:pPr>
        <w:rPr>
          <w:rFonts w:ascii="Tahoma" w:hAnsi="Tahoma" w:cs="Tahoma"/>
          <w:b/>
          <w:sz w:val="20"/>
          <w:szCs w:val="20"/>
        </w:rPr>
      </w:pPr>
    </w:p>
    <w:tbl>
      <w:tblPr>
        <w:tblW w:w="0" w:type="auto"/>
        <w:jc w:val="center"/>
        <w:tblInd w:w="108" w:type="dxa"/>
        <w:tblLook w:val="01E0"/>
      </w:tblPr>
      <w:tblGrid>
        <w:gridCol w:w="9104"/>
      </w:tblGrid>
      <w:tr w:rsidR="004351CE" w:rsidRPr="00380496" w:rsidTr="007F22DD">
        <w:trPr>
          <w:jc w:val="center"/>
        </w:trPr>
        <w:tc>
          <w:tcPr>
            <w:tcW w:w="9104" w:type="dxa"/>
            <w:hideMark/>
          </w:tcPr>
          <w:tbl>
            <w:tblPr>
              <w:tblW w:w="8789" w:type="dxa"/>
              <w:jc w:val="center"/>
              <w:tblLook w:val="01E0"/>
            </w:tblPr>
            <w:tblGrid>
              <w:gridCol w:w="2931"/>
              <w:gridCol w:w="2931"/>
              <w:gridCol w:w="2927"/>
            </w:tblGrid>
            <w:tr w:rsidR="004351CE" w:rsidRPr="00380496" w:rsidTr="007F22DD">
              <w:trPr>
                <w:trHeight w:val="317"/>
                <w:jc w:val="center"/>
              </w:trPr>
              <w:tc>
                <w:tcPr>
                  <w:tcW w:w="2931" w:type="dxa"/>
                  <w:tcBorders>
                    <w:top w:val="nil"/>
                    <w:left w:val="nil"/>
                    <w:bottom w:val="single" w:sz="4" w:space="0" w:color="660066"/>
                    <w:right w:val="nil"/>
                  </w:tcBorders>
                  <w:vAlign w:val="center"/>
                  <w:hideMark/>
                </w:tcPr>
                <w:p w:rsidR="004351CE" w:rsidRPr="00380496" w:rsidRDefault="004351CE" w:rsidP="007F22DD">
                  <w:pPr>
                    <w:tabs>
                      <w:tab w:val="left" w:pos="567"/>
                      <w:tab w:val="center" w:pos="994"/>
                      <w:tab w:val="center" w:pos="3543"/>
                      <w:tab w:val="right" w:pos="6520"/>
                    </w:tabs>
                    <w:spacing w:before="100" w:beforeAutospacing="1" w:after="100" w:afterAutospacing="1" w:line="240" w:lineRule="exact"/>
                    <w:rPr>
                      <w:lang w:eastAsia="tr-TR"/>
                    </w:rPr>
                  </w:pPr>
                  <w:r w:rsidRPr="00380496">
                    <w:rPr>
                      <w:lang w:eastAsia="tr-TR"/>
                    </w:rPr>
                    <w:t>19 Ocak 2013  CUMARTESİ</w:t>
                  </w:r>
                </w:p>
              </w:tc>
              <w:tc>
                <w:tcPr>
                  <w:tcW w:w="2931" w:type="dxa"/>
                  <w:tcBorders>
                    <w:top w:val="nil"/>
                    <w:left w:val="nil"/>
                    <w:bottom w:val="single" w:sz="4" w:space="0" w:color="660066"/>
                    <w:right w:val="nil"/>
                  </w:tcBorders>
                  <w:vAlign w:val="center"/>
                  <w:hideMark/>
                </w:tcPr>
                <w:p w:rsidR="004351CE" w:rsidRPr="00380496" w:rsidRDefault="004351CE" w:rsidP="007F22DD">
                  <w:pPr>
                    <w:tabs>
                      <w:tab w:val="left" w:pos="567"/>
                      <w:tab w:val="center" w:pos="994"/>
                      <w:tab w:val="center" w:pos="3543"/>
                      <w:tab w:val="right" w:pos="6520"/>
                    </w:tabs>
                    <w:spacing w:before="100" w:beforeAutospacing="1" w:after="100" w:afterAutospacing="1" w:line="240" w:lineRule="exact"/>
                    <w:jc w:val="center"/>
                    <w:rPr>
                      <w:lang w:eastAsia="tr-TR"/>
                    </w:rPr>
                  </w:pPr>
                  <w:r w:rsidRPr="00380496">
                    <w:rPr>
                      <w:lang w:eastAsia="tr-TR"/>
                    </w:rPr>
                    <w:t>Resmî Gazete</w:t>
                  </w:r>
                </w:p>
              </w:tc>
              <w:tc>
                <w:tcPr>
                  <w:tcW w:w="2927" w:type="dxa"/>
                  <w:tcBorders>
                    <w:top w:val="nil"/>
                    <w:left w:val="nil"/>
                    <w:bottom w:val="single" w:sz="4" w:space="0" w:color="660066"/>
                    <w:right w:val="nil"/>
                  </w:tcBorders>
                  <w:vAlign w:val="center"/>
                  <w:hideMark/>
                </w:tcPr>
                <w:p w:rsidR="004351CE" w:rsidRPr="00380496" w:rsidRDefault="004351CE" w:rsidP="007F22DD">
                  <w:pPr>
                    <w:spacing w:before="100" w:beforeAutospacing="1" w:after="100" w:afterAutospacing="1"/>
                    <w:jc w:val="right"/>
                    <w:rPr>
                      <w:lang w:eastAsia="tr-TR"/>
                    </w:rPr>
                  </w:pPr>
                  <w:r w:rsidRPr="00380496">
                    <w:rPr>
                      <w:lang w:eastAsia="tr-TR"/>
                    </w:rPr>
                    <w:t>Sayı : 28533</w:t>
                  </w:r>
                </w:p>
              </w:tc>
            </w:tr>
            <w:tr w:rsidR="004351CE" w:rsidRPr="00380496" w:rsidTr="007F22DD">
              <w:trPr>
                <w:trHeight w:val="480"/>
                <w:jc w:val="center"/>
              </w:trPr>
              <w:tc>
                <w:tcPr>
                  <w:tcW w:w="8789" w:type="dxa"/>
                  <w:gridSpan w:val="3"/>
                  <w:vAlign w:val="center"/>
                  <w:hideMark/>
                </w:tcPr>
                <w:p w:rsidR="004351CE" w:rsidRPr="00380496" w:rsidRDefault="004351CE" w:rsidP="007F22DD">
                  <w:pPr>
                    <w:spacing w:before="100" w:beforeAutospacing="1" w:after="100" w:afterAutospacing="1"/>
                    <w:jc w:val="center"/>
                    <w:rPr>
                      <w:lang w:eastAsia="tr-TR"/>
                    </w:rPr>
                  </w:pPr>
                  <w:r w:rsidRPr="00380496">
                    <w:rPr>
                      <w:lang w:eastAsia="tr-TR"/>
                    </w:rPr>
                    <w:t>YÖNETMELİK</w:t>
                  </w:r>
                </w:p>
              </w:tc>
            </w:tr>
            <w:tr w:rsidR="004351CE" w:rsidRPr="00380496" w:rsidTr="007F22DD">
              <w:trPr>
                <w:trHeight w:val="480"/>
                <w:jc w:val="center"/>
              </w:trPr>
              <w:tc>
                <w:tcPr>
                  <w:tcW w:w="8789" w:type="dxa"/>
                  <w:gridSpan w:val="3"/>
                  <w:vAlign w:val="center"/>
                  <w:hideMark/>
                </w:tcPr>
                <w:p w:rsidR="004351CE" w:rsidRPr="00380496" w:rsidRDefault="004351CE" w:rsidP="007F22DD">
                  <w:pPr>
                    <w:spacing w:before="100" w:beforeAutospacing="1" w:after="100" w:afterAutospacing="1" w:line="240" w:lineRule="exact"/>
                    <w:ind w:firstLine="566"/>
                    <w:rPr>
                      <w:lang w:eastAsia="tr-TR"/>
                    </w:rPr>
                  </w:pPr>
                  <w:r w:rsidRPr="00380496">
                    <w:rPr>
                      <w:lang w:eastAsia="tr-TR"/>
                    </w:rPr>
                    <w:t>Adalet Bakanlığından:</w:t>
                  </w:r>
                </w:p>
                <w:p w:rsidR="004351CE" w:rsidRPr="00380496" w:rsidRDefault="004351CE" w:rsidP="007F22DD">
                  <w:pPr>
                    <w:spacing w:before="56" w:after="226" w:line="240" w:lineRule="exact"/>
                    <w:rPr>
                      <w:b/>
                      <w:lang w:eastAsia="tr-TR"/>
                    </w:rPr>
                  </w:pPr>
                  <w:r w:rsidRPr="00380496">
                    <w:rPr>
                      <w:b/>
                      <w:lang w:eastAsia="tr-TR"/>
                    </w:rPr>
                    <w:t>ELEKTRONİK TEBLİGAT YÖNETMELİĞİ</w:t>
                  </w:r>
                </w:p>
                <w:p w:rsidR="004351CE" w:rsidRPr="00380496" w:rsidRDefault="004351CE" w:rsidP="007F22DD">
                  <w:pPr>
                    <w:spacing w:before="100" w:beforeAutospacing="1" w:after="100" w:afterAutospacing="1" w:line="240" w:lineRule="exact"/>
                    <w:rPr>
                      <w:lang w:eastAsia="tr-TR"/>
                    </w:rPr>
                  </w:pPr>
                  <w:r w:rsidRPr="00380496">
                    <w:rPr>
                      <w:lang w:eastAsia="tr-TR"/>
                    </w:rPr>
                    <w:t>BİRİNCİ BÖLÜM</w:t>
                  </w:r>
                </w:p>
                <w:p w:rsidR="004351CE" w:rsidRPr="00380496" w:rsidRDefault="004351CE" w:rsidP="007F22DD">
                  <w:pPr>
                    <w:spacing w:before="100" w:beforeAutospacing="1" w:after="56" w:line="240" w:lineRule="exact"/>
                    <w:rPr>
                      <w:lang w:eastAsia="tr-TR"/>
                    </w:rPr>
                  </w:pPr>
                  <w:r w:rsidRPr="00380496">
                    <w:rPr>
                      <w:lang w:eastAsia="tr-TR"/>
                    </w:rPr>
                    <w:t>Amaç, Kapsam, Dayanak, Tanımlar ve İlkeler</w:t>
                  </w:r>
                </w:p>
                <w:p w:rsidR="004351CE" w:rsidRPr="00380496" w:rsidRDefault="004351CE" w:rsidP="007F22DD">
                  <w:pPr>
                    <w:spacing w:before="100" w:beforeAutospacing="1" w:after="100" w:afterAutospacing="1" w:line="240" w:lineRule="exact"/>
                    <w:ind w:firstLine="566"/>
                    <w:rPr>
                      <w:lang w:eastAsia="tr-TR"/>
                    </w:rPr>
                  </w:pPr>
                  <w:r w:rsidRPr="00380496">
                    <w:rPr>
                      <w:b/>
                      <w:lang w:eastAsia="tr-TR"/>
                    </w:rPr>
                    <w:t>Amaç ve kapsam</w:t>
                  </w:r>
                </w:p>
                <w:p w:rsidR="004351CE" w:rsidRPr="00380496" w:rsidRDefault="004351CE" w:rsidP="004351CE">
                  <w:pPr>
                    <w:spacing w:before="100" w:beforeAutospacing="1" w:after="100" w:afterAutospacing="1" w:line="240" w:lineRule="exact"/>
                    <w:ind w:firstLine="566"/>
                    <w:jc w:val="both"/>
                    <w:rPr>
                      <w:lang w:eastAsia="tr-TR"/>
                    </w:rPr>
                  </w:pPr>
                  <w:r w:rsidRPr="00380496">
                    <w:rPr>
                      <w:b/>
                      <w:lang w:eastAsia="tr-TR"/>
                    </w:rPr>
                    <w:t>MADDE 1 –</w:t>
                  </w:r>
                  <w:r w:rsidRPr="00380496">
                    <w:rPr>
                      <w:lang w:eastAsia="tr-TR"/>
                    </w:rPr>
                    <w:t xml:space="preserve"> (1) Bu Yönetmeliğin amacı; elektronik ortamda yapılacak tebligatlara ilişkin usul ve esasları düzenlemektir.</w:t>
                  </w:r>
                </w:p>
                <w:p w:rsidR="004351CE" w:rsidRPr="00380496" w:rsidRDefault="004351CE" w:rsidP="004351CE">
                  <w:pPr>
                    <w:spacing w:before="100" w:beforeAutospacing="1" w:after="100" w:afterAutospacing="1" w:line="240" w:lineRule="exact"/>
                    <w:ind w:firstLine="566"/>
                    <w:jc w:val="both"/>
                    <w:rPr>
                      <w:lang w:eastAsia="tr-TR"/>
                    </w:rPr>
                  </w:pPr>
                  <w:r w:rsidRPr="00380496">
                    <w:rPr>
                      <w:lang w:eastAsia="tr-TR"/>
                    </w:rPr>
                    <w:t>(2) Bu Yönetmelik, kazaî merciler, 10/12/2003 tarihli ve 5018 sayılı Kamu Malî Yönetimi ve Kontrol Kanununa ekli (I) sayılı cetvelde yer alan genel bütçe kapsamındaki kamu idareleri, (II) sayılı cetvelde yer alan özel bütçeli idareler, (III) sayılı cetvelde yer alan düzenleyici ve denetleyici kurumlar, (IV) sayılı cetvelde yer alan sosyal güvenlik kurumları ile il özel idareleri, belediyeler, köy hükmî şahsiyetleri, barolar ve noterler tarafından Posta ve Telgraf Teşkilatı Genel Müdürlüğü vasıtasıyla yapılacak elektronik tebligatları kapsar.</w:t>
                  </w:r>
                </w:p>
                <w:p w:rsidR="004351CE" w:rsidRPr="00380496" w:rsidRDefault="004351CE" w:rsidP="004351CE">
                  <w:pPr>
                    <w:spacing w:before="100" w:beforeAutospacing="1" w:after="100" w:afterAutospacing="1" w:line="240" w:lineRule="exact"/>
                    <w:ind w:firstLine="566"/>
                    <w:jc w:val="both"/>
                    <w:rPr>
                      <w:lang w:eastAsia="tr-TR"/>
                    </w:rPr>
                  </w:pPr>
                  <w:r w:rsidRPr="00380496">
                    <w:rPr>
                      <w:b/>
                      <w:lang w:eastAsia="tr-TR"/>
                    </w:rPr>
                    <w:t>Dayanak</w:t>
                  </w:r>
                </w:p>
                <w:p w:rsidR="004351CE" w:rsidRPr="00380496" w:rsidRDefault="004351CE" w:rsidP="004351CE">
                  <w:pPr>
                    <w:spacing w:before="100" w:beforeAutospacing="1" w:after="100" w:afterAutospacing="1" w:line="240" w:lineRule="exact"/>
                    <w:ind w:firstLine="566"/>
                    <w:jc w:val="both"/>
                    <w:rPr>
                      <w:lang w:eastAsia="tr-TR"/>
                    </w:rPr>
                  </w:pPr>
                  <w:r w:rsidRPr="00380496">
                    <w:rPr>
                      <w:b/>
                      <w:lang w:eastAsia="tr-TR"/>
                    </w:rPr>
                    <w:t>MADDE 2 –</w:t>
                  </w:r>
                  <w:r w:rsidRPr="00380496">
                    <w:rPr>
                      <w:lang w:eastAsia="tr-TR"/>
                    </w:rPr>
                    <w:t xml:space="preserve"> (1) Bu Yönetmelik, 11/2/1959 tarihli ve 7201 sayılı Tebligat Kanununun 7/a maddesine dayanılarak hazırlanmıştır.</w:t>
                  </w:r>
                </w:p>
                <w:p w:rsidR="004351CE" w:rsidRPr="00380496" w:rsidRDefault="004351CE" w:rsidP="004351CE">
                  <w:pPr>
                    <w:spacing w:before="100" w:beforeAutospacing="1" w:after="100" w:afterAutospacing="1" w:line="240" w:lineRule="exact"/>
                    <w:ind w:firstLine="566"/>
                    <w:jc w:val="both"/>
                    <w:rPr>
                      <w:lang w:eastAsia="tr-TR"/>
                    </w:rPr>
                  </w:pPr>
                  <w:r w:rsidRPr="00380496">
                    <w:rPr>
                      <w:b/>
                      <w:lang w:eastAsia="tr-TR"/>
                    </w:rPr>
                    <w:t>Tanımlar</w:t>
                  </w:r>
                </w:p>
                <w:p w:rsidR="004351CE" w:rsidRPr="00380496" w:rsidRDefault="004351CE" w:rsidP="004351CE">
                  <w:pPr>
                    <w:spacing w:before="100" w:beforeAutospacing="1" w:after="100" w:afterAutospacing="1" w:line="240" w:lineRule="exact"/>
                    <w:ind w:firstLine="566"/>
                    <w:jc w:val="both"/>
                    <w:rPr>
                      <w:lang w:eastAsia="tr-TR"/>
                    </w:rPr>
                  </w:pPr>
                  <w:r w:rsidRPr="00380496">
                    <w:rPr>
                      <w:b/>
                      <w:lang w:eastAsia="tr-TR"/>
                    </w:rPr>
                    <w:t>MADDE 3 –</w:t>
                  </w:r>
                  <w:r w:rsidRPr="00380496">
                    <w:rPr>
                      <w:lang w:eastAsia="tr-TR"/>
                    </w:rPr>
                    <w:t xml:space="preserve"> (1) Bu Yönetmelikte geçen;</w:t>
                  </w:r>
                </w:p>
                <w:p w:rsidR="004351CE" w:rsidRPr="00380496" w:rsidRDefault="004351CE" w:rsidP="004351CE">
                  <w:pPr>
                    <w:spacing w:before="100" w:beforeAutospacing="1" w:after="100" w:afterAutospacing="1" w:line="240" w:lineRule="exact"/>
                    <w:ind w:firstLine="566"/>
                    <w:jc w:val="both"/>
                    <w:rPr>
                      <w:lang w:eastAsia="tr-TR"/>
                    </w:rPr>
                  </w:pPr>
                  <w:r w:rsidRPr="00380496">
                    <w:rPr>
                      <w:lang w:eastAsia="tr-TR"/>
                    </w:rPr>
                    <w:t>a) Elektronik tebligat: Bu Yönetmelik kapsamına uygun olarak elektronik ortamda yapılan tebligatı,</w:t>
                  </w:r>
                </w:p>
                <w:p w:rsidR="004351CE" w:rsidRPr="00380496" w:rsidRDefault="004351CE" w:rsidP="004351CE">
                  <w:pPr>
                    <w:spacing w:before="100" w:beforeAutospacing="1" w:after="100" w:afterAutospacing="1" w:line="240" w:lineRule="exact"/>
                    <w:ind w:firstLine="566"/>
                    <w:jc w:val="both"/>
                    <w:rPr>
                      <w:lang w:eastAsia="tr-TR"/>
                    </w:rPr>
                  </w:pPr>
                  <w:r w:rsidRPr="00380496">
                    <w:rPr>
                      <w:lang w:eastAsia="tr-TR"/>
                    </w:rPr>
                    <w:t>b) Elektronik tebligat adresi: Muhatap ve tebligatı çıkaran merciye ait olan elektronik tebligata elverişli kayıtlı elektronik posta adresini,</w:t>
                  </w:r>
                </w:p>
                <w:p w:rsidR="004351CE" w:rsidRPr="00380496" w:rsidRDefault="004351CE" w:rsidP="004351CE">
                  <w:pPr>
                    <w:spacing w:before="100" w:beforeAutospacing="1" w:after="100" w:afterAutospacing="1" w:line="240" w:lineRule="exact"/>
                    <w:ind w:firstLine="566"/>
                    <w:jc w:val="both"/>
                    <w:rPr>
                      <w:lang w:eastAsia="tr-TR"/>
                    </w:rPr>
                  </w:pPr>
                  <w:r w:rsidRPr="00380496">
                    <w:rPr>
                      <w:lang w:eastAsia="tr-TR"/>
                    </w:rPr>
                    <w:t>c) Elektronik tebligat hizmeti: Bilişim sistemleri vasıtasıyla muhatabın elektronik tebligat adresine iletilmek üzere, tebligatı çıkaran merci tarafından tebligatın gönderilmesini ve bu iletinin muhataba elektronik ortamda delillendirilerek tesliminin sağlanması hizmetini,</w:t>
                  </w:r>
                </w:p>
                <w:p w:rsidR="004351CE" w:rsidRPr="00380496" w:rsidRDefault="004351CE" w:rsidP="004351CE">
                  <w:pPr>
                    <w:spacing w:before="100" w:beforeAutospacing="1" w:after="100" w:afterAutospacing="1" w:line="240" w:lineRule="exact"/>
                    <w:ind w:firstLine="566"/>
                    <w:jc w:val="both"/>
                    <w:rPr>
                      <w:lang w:eastAsia="tr-TR"/>
                    </w:rPr>
                  </w:pPr>
                  <w:r w:rsidRPr="00380496">
                    <w:rPr>
                      <w:lang w:eastAsia="tr-TR"/>
                    </w:rPr>
                    <w:t>ç) Elektronik tebligat mesajı: Tebliğ edilecek içerik veya diğer ekli dokümanlar ile tebliğ için gerekli muhatap bilgilerinden oluşan tebligat mesajının tümünün tebligatı çıkaran merci tarafından güvenli elektronik imza ile imzalanmış halini,</w:t>
                  </w:r>
                </w:p>
                <w:p w:rsidR="004351CE" w:rsidRPr="00380496" w:rsidRDefault="004351CE" w:rsidP="004351CE">
                  <w:pPr>
                    <w:spacing w:before="100" w:beforeAutospacing="1" w:after="100" w:afterAutospacing="1" w:line="240" w:lineRule="exact"/>
                    <w:ind w:firstLine="566"/>
                    <w:jc w:val="both"/>
                    <w:rPr>
                      <w:lang w:eastAsia="tr-TR"/>
                    </w:rPr>
                  </w:pPr>
                  <w:r w:rsidRPr="00380496">
                    <w:rPr>
                      <w:lang w:eastAsia="tr-TR"/>
                    </w:rPr>
                    <w:t xml:space="preserve">d) Güvenli elektronik imza: 15/1/2004 tarihli ve 5070 sayılı Elektronik İmza </w:t>
                  </w:r>
                  <w:r w:rsidRPr="00380496">
                    <w:rPr>
                      <w:lang w:eastAsia="tr-TR"/>
                    </w:rPr>
                    <w:lastRenderedPageBreak/>
                    <w:t>Kanununun 4 üncü maddesinde tanımlanan güvenli elektronik imzayı,</w:t>
                  </w:r>
                </w:p>
                <w:p w:rsidR="004351CE" w:rsidRPr="00380496" w:rsidRDefault="004351CE" w:rsidP="004351CE">
                  <w:pPr>
                    <w:spacing w:before="100" w:beforeAutospacing="1" w:after="100" w:afterAutospacing="1" w:line="240" w:lineRule="exact"/>
                    <w:ind w:firstLine="566"/>
                    <w:jc w:val="both"/>
                    <w:rPr>
                      <w:lang w:eastAsia="tr-TR"/>
                    </w:rPr>
                  </w:pPr>
                  <w:r w:rsidRPr="00380496">
                    <w:rPr>
                      <w:lang w:eastAsia="tr-TR"/>
                    </w:rPr>
                    <w:t>e) Hizmet sağlayıcısı: Kayıtlı elektronik posta hizmet sağlayıcısını,</w:t>
                  </w:r>
                </w:p>
                <w:p w:rsidR="004351CE" w:rsidRPr="00380496" w:rsidRDefault="004351CE" w:rsidP="004351CE">
                  <w:pPr>
                    <w:spacing w:before="100" w:beforeAutospacing="1" w:after="100" w:afterAutospacing="1" w:line="240" w:lineRule="exact"/>
                    <w:ind w:firstLine="566"/>
                    <w:jc w:val="both"/>
                    <w:rPr>
                      <w:lang w:eastAsia="tr-TR"/>
                    </w:rPr>
                  </w:pPr>
                  <w:r w:rsidRPr="00380496">
                    <w:rPr>
                      <w:lang w:eastAsia="tr-TR"/>
                    </w:rPr>
                    <w:t>f) İdare: Posta ve Telgraf Teşkilatı Genel Müdürlüğünü,</w:t>
                  </w:r>
                </w:p>
                <w:p w:rsidR="004351CE" w:rsidRPr="00380496" w:rsidRDefault="004351CE" w:rsidP="004351CE">
                  <w:pPr>
                    <w:spacing w:before="100" w:beforeAutospacing="1" w:after="100" w:afterAutospacing="1" w:line="240" w:lineRule="exact"/>
                    <w:ind w:firstLine="566"/>
                    <w:jc w:val="both"/>
                    <w:rPr>
                      <w:lang w:eastAsia="tr-TR"/>
                    </w:rPr>
                  </w:pPr>
                  <w:r w:rsidRPr="00380496">
                    <w:rPr>
                      <w:lang w:eastAsia="tr-TR"/>
                    </w:rPr>
                    <w:t>g) İşlem sertifikası: İdarenin veya diğer hizmet sağlayıcılarının hizmetlerine ilişkin işlem verilerini imzalamak için kullandığı elektronik sertifikayı,</w:t>
                  </w:r>
                </w:p>
                <w:p w:rsidR="004351CE" w:rsidRPr="00380496" w:rsidRDefault="004351CE" w:rsidP="004351CE">
                  <w:pPr>
                    <w:spacing w:before="100" w:beforeAutospacing="1" w:after="100" w:afterAutospacing="1" w:line="240" w:lineRule="exact"/>
                    <w:ind w:firstLine="566"/>
                    <w:jc w:val="both"/>
                    <w:rPr>
                      <w:lang w:eastAsia="tr-TR"/>
                    </w:rPr>
                  </w:pPr>
                  <w:r w:rsidRPr="00380496">
                    <w:rPr>
                      <w:lang w:eastAsia="tr-TR"/>
                    </w:rPr>
                    <w:t>ğ) Kanun: 11/2/1959 tarihli ve 7201 sayılı Tebligat Kanununu,</w:t>
                  </w:r>
                </w:p>
                <w:p w:rsidR="004351CE" w:rsidRPr="00380496" w:rsidRDefault="004351CE" w:rsidP="004351CE">
                  <w:pPr>
                    <w:spacing w:before="100" w:beforeAutospacing="1" w:after="100" w:afterAutospacing="1" w:line="240" w:lineRule="exact"/>
                    <w:ind w:firstLine="566"/>
                    <w:jc w:val="both"/>
                    <w:rPr>
                      <w:lang w:eastAsia="tr-TR"/>
                    </w:rPr>
                  </w:pPr>
                  <w:r w:rsidRPr="00380496">
                    <w:rPr>
                      <w:lang w:eastAsia="tr-TR"/>
                    </w:rPr>
                    <w:t>h) Kayıtlı elektronik posta (KEP): Elektronik iletilerin, gönderimi ve teslimatı da dâhil olmak üzere kullanımına ilişkin olarak delil sağlayan, elektronik postanın nitelikli şeklini,</w:t>
                  </w:r>
                </w:p>
                <w:p w:rsidR="004351CE" w:rsidRPr="00380496" w:rsidRDefault="004351CE" w:rsidP="004351CE">
                  <w:pPr>
                    <w:spacing w:before="100" w:beforeAutospacing="1" w:after="100" w:afterAutospacing="1" w:line="240" w:lineRule="exact"/>
                    <w:ind w:firstLine="566"/>
                    <w:jc w:val="both"/>
                    <w:rPr>
                      <w:lang w:eastAsia="tr-TR"/>
                    </w:rPr>
                  </w:pPr>
                  <w:r w:rsidRPr="00380496">
                    <w:rPr>
                      <w:lang w:eastAsia="tr-TR"/>
                    </w:rPr>
                    <w:t>ı) MERSİS: Gümrük ve Ticaret Bakanlığı tarafından oluşturulan ve yönetilen Merkezi Sicil Kayıt Sistemini,</w:t>
                  </w:r>
                </w:p>
                <w:p w:rsidR="004351CE" w:rsidRPr="00380496" w:rsidRDefault="004351CE" w:rsidP="004351CE">
                  <w:pPr>
                    <w:spacing w:before="100" w:beforeAutospacing="1" w:after="100" w:afterAutospacing="1" w:line="240" w:lineRule="exact"/>
                    <w:ind w:firstLine="566"/>
                    <w:jc w:val="both"/>
                    <w:rPr>
                      <w:lang w:eastAsia="tr-TR"/>
                    </w:rPr>
                  </w:pPr>
                  <w:r w:rsidRPr="00380496">
                    <w:rPr>
                      <w:lang w:eastAsia="tr-TR"/>
                    </w:rPr>
                    <w:t>i) MERSİS No: MERSİS tarafından verilen tekil numarayı,</w:t>
                  </w:r>
                </w:p>
                <w:p w:rsidR="004351CE" w:rsidRPr="00380496" w:rsidRDefault="004351CE" w:rsidP="004351CE">
                  <w:pPr>
                    <w:spacing w:before="100" w:beforeAutospacing="1" w:after="100" w:afterAutospacing="1" w:line="240" w:lineRule="exact"/>
                    <w:ind w:firstLine="566"/>
                    <w:jc w:val="both"/>
                    <w:rPr>
                      <w:lang w:eastAsia="tr-TR"/>
                    </w:rPr>
                  </w:pPr>
                  <w:r w:rsidRPr="00380496">
                    <w:rPr>
                      <w:lang w:eastAsia="tr-TR"/>
                    </w:rPr>
                    <w:t>j) Muhatap: Elektronik tebligatı alan gerçek veya tüzel kişiyi,</w:t>
                  </w:r>
                </w:p>
                <w:p w:rsidR="004351CE" w:rsidRPr="00380496" w:rsidRDefault="004351CE" w:rsidP="004351CE">
                  <w:pPr>
                    <w:spacing w:before="100" w:beforeAutospacing="1" w:after="100" w:afterAutospacing="1" w:line="240" w:lineRule="exact"/>
                    <w:ind w:firstLine="566"/>
                    <w:jc w:val="both"/>
                    <w:rPr>
                      <w:lang w:eastAsia="tr-TR"/>
                    </w:rPr>
                  </w:pPr>
                  <w:r w:rsidRPr="00380496">
                    <w:rPr>
                      <w:lang w:eastAsia="tr-TR"/>
                    </w:rPr>
                    <w:t>k) Olay kaydı: İdare veya diğer hizmet sağlayıcılar tarafından elektronik tebligat hizmetinin verilmesi esnasında meydana gelen ve mevzuat gereği kaydının tutulması zorunlu olan tüm bilişim sistemi işlem kayıtlarını,</w:t>
                  </w:r>
                </w:p>
                <w:p w:rsidR="004351CE" w:rsidRPr="00380496" w:rsidRDefault="004351CE" w:rsidP="004351CE">
                  <w:pPr>
                    <w:spacing w:before="100" w:beforeAutospacing="1" w:after="100" w:afterAutospacing="1" w:line="240" w:lineRule="exact"/>
                    <w:ind w:firstLine="566"/>
                    <w:jc w:val="both"/>
                    <w:rPr>
                      <w:lang w:eastAsia="tr-TR"/>
                    </w:rPr>
                  </w:pPr>
                  <w:r w:rsidRPr="00380496">
                    <w:rPr>
                      <w:lang w:eastAsia="tr-TR"/>
                    </w:rPr>
                    <w:t>l) Tebligatı çıkaran merci: Elektronik tebligat göndermek için İdare tarafından kendilerine elektronik tebligat adresi verilen bu Yönetmeliğin 1 inci maddesinin ikinci fıkrasında belirtilen kazaî merciler ile diğer kurum ve kuruluşları,</w:t>
                  </w:r>
                </w:p>
                <w:p w:rsidR="004351CE" w:rsidRPr="00380496" w:rsidRDefault="004351CE" w:rsidP="004351CE">
                  <w:pPr>
                    <w:spacing w:before="100" w:beforeAutospacing="1" w:after="100" w:afterAutospacing="1" w:line="240" w:lineRule="exact"/>
                    <w:ind w:firstLine="566"/>
                    <w:jc w:val="both"/>
                    <w:rPr>
                      <w:lang w:eastAsia="tr-TR"/>
                    </w:rPr>
                  </w:pPr>
                  <w:r w:rsidRPr="00380496">
                    <w:rPr>
                      <w:lang w:eastAsia="tr-TR"/>
                    </w:rPr>
                    <w:t>m) Zaman damgası: 5070 sayılı Kanunun 3 üncü maddesinde tanımlanan zaman damgasını,</w:t>
                  </w:r>
                </w:p>
                <w:p w:rsidR="004351CE" w:rsidRPr="00380496" w:rsidRDefault="004351CE" w:rsidP="004351CE">
                  <w:pPr>
                    <w:spacing w:before="100" w:beforeAutospacing="1" w:after="100" w:afterAutospacing="1" w:line="240" w:lineRule="exact"/>
                    <w:ind w:firstLine="566"/>
                    <w:jc w:val="both"/>
                    <w:rPr>
                      <w:lang w:eastAsia="tr-TR"/>
                    </w:rPr>
                  </w:pPr>
                  <w:proofErr w:type="gramStart"/>
                  <w:r w:rsidRPr="00380496">
                    <w:rPr>
                      <w:lang w:eastAsia="tr-TR"/>
                    </w:rPr>
                    <w:t>ifade</w:t>
                  </w:r>
                  <w:proofErr w:type="gramEnd"/>
                  <w:r w:rsidRPr="00380496">
                    <w:rPr>
                      <w:lang w:eastAsia="tr-TR"/>
                    </w:rPr>
                    <w:t xml:space="preserve"> eder.</w:t>
                  </w:r>
                </w:p>
                <w:p w:rsidR="004351CE" w:rsidRPr="00380496" w:rsidRDefault="004351CE" w:rsidP="004351CE">
                  <w:pPr>
                    <w:spacing w:before="100" w:beforeAutospacing="1" w:after="100" w:afterAutospacing="1" w:line="240" w:lineRule="exact"/>
                    <w:ind w:firstLine="566"/>
                    <w:jc w:val="both"/>
                    <w:rPr>
                      <w:lang w:eastAsia="tr-TR"/>
                    </w:rPr>
                  </w:pPr>
                  <w:r w:rsidRPr="00380496">
                    <w:rPr>
                      <w:b/>
                      <w:lang w:eastAsia="tr-TR"/>
                    </w:rPr>
                    <w:t>İlkeler</w:t>
                  </w:r>
                </w:p>
                <w:p w:rsidR="004351CE" w:rsidRPr="00380496" w:rsidRDefault="004351CE" w:rsidP="004351CE">
                  <w:pPr>
                    <w:spacing w:before="100" w:beforeAutospacing="1" w:after="100" w:afterAutospacing="1" w:line="240" w:lineRule="exact"/>
                    <w:ind w:firstLine="566"/>
                    <w:jc w:val="both"/>
                    <w:rPr>
                      <w:lang w:eastAsia="tr-TR"/>
                    </w:rPr>
                  </w:pPr>
                  <w:r w:rsidRPr="00380496">
                    <w:rPr>
                      <w:b/>
                      <w:lang w:eastAsia="tr-TR"/>
                    </w:rPr>
                    <w:t>MADDE 4 –</w:t>
                  </w:r>
                  <w:r w:rsidRPr="00380496">
                    <w:rPr>
                      <w:lang w:eastAsia="tr-TR"/>
                    </w:rPr>
                    <w:t xml:space="preserve"> (1) Bu Yönetmeliğin uygulanmasında aşağıdaki ilkeler göz önüne alınır:</w:t>
                  </w:r>
                </w:p>
                <w:p w:rsidR="004351CE" w:rsidRPr="00380496" w:rsidRDefault="004351CE" w:rsidP="004351CE">
                  <w:pPr>
                    <w:spacing w:before="100" w:beforeAutospacing="1" w:after="100" w:afterAutospacing="1" w:line="240" w:lineRule="exact"/>
                    <w:ind w:firstLine="566"/>
                    <w:jc w:val="both"/>
                    <w:rPr>
                      <w:lang w:eastAsia="tr-TR"/>
                    </w:rPr>
                  </w:pPr>
                  <w:r w:rsidRPr="00380496">
                    <w:rPr>
                      <w:lang w:eastAsia="tr-TR"/>
                    </w:rPr>
                    <w:t>a) Bilgi güvenliğinin sağlanması.</w:t>
                  </w:r>
                </w:p>
                <w:p w:rsidR="004351CE" w:rsidRPr="00380496" w:rsidRDefault="004351CE" w:rsidP="004351CE">
                  <w:pPr>
                    <w:spacing w:before="100" w:beforeAutospacing="1" w:after="100" w:afterAutospacing="1" w:line="240" w:lineRule="exact"/>
                    <w:ind w:firstLine="566"/>
                    <w:jc w:val="both"/>
                    <w:rPr>
                      <w:lang w:eastAsia="tr-TR"/>
                    </w:rPr>
                  </w:pPr>
                  <w:r w:rsidRPr="00380496">
                    <w:rPr>
                      <w:lang w:eastAsia="tr-TR"/>
                    </w:rPr>
                    <w:t>b) Kişisel verilerin korunması.</w:t>
                  </w:r>
                </w:p>
                <w:p w:rsidR="004351CE" w:rsidRPr="00380496" w:rsidRDefault="004351CE" w:rsidP="004351CE">
                  <w:pPr>
                    <w:spacing w:before="100" w:beforeAutospacing="1" w:after="100" w:afterAutospacing="1" w:line="240" w:lineRule="exact"/>
                    <w:ind w:firstLine="566"/>
                    <w:jc w:val="both"/>
                    <w:rPr>
                      <w:lang w:eastAsia="tr-TR"/>
                    </w:rPr>
                  </w:pPr>
                  <w:r w:rsidRPr="00380496">
                    <w:rPr>
                      <w:lang w:eastAsia="tr-TR"/>
                    </w:rPr>
                    <w:t>c) Birlikte çalışabilirlik.</w:t>
                  </w:r>
                </w:p>
                <w:p w:rsidR="004351CE" w:rsidRPr="00380496" w:rsidRDefault="004351CE" w:rsidP="004351CE">
                  <w:pPr>
                    <w:spacing w:before="100" w:beforeAutospacing="1" w:after="100" w:afterAutospacing="1" w:line="240" w:lineRule="exact"/>
                    <w:ind w:firstLine="566"/>
                    <w:jc w:val="both"/>
                    <w:rPr>
                      <w:lang w:eastAsia="tr-TR"/>
                    </w:rPr>
                  </w:pPr>
                  <w:r w:rsidRPr="00380496">
                    <w:rPr>
                      <w:lang w:eastAsia="tr-TR"/>
                    </w:rPr>
                    <w:t>ç) Hizmet kalitesinin sağlanması.</w:t>
                  </w:r>
                </w:p>
                <w:p w:rsidR="004351CE" w:rsidRPr="00380496" w:rsidRDefault="004351CE" w:rsidP="004351CE">
                  <w:pPr>
                    <w:spacing w:before="100" w:beforeAutospacing="1" w:after="100" w:afterAutospacing="1" w:line="240" w:lineRule="exact"/>
                    <w:ind w:firstLine="566"/>
                    <w:jc w:val="both"/>
                    <w:rPr>
                      <w:lang w:eastAsia="tr-TR"/>
                    </w:rPr>
                  </w:pPr>
                  <w:r w:rsidRPr="00380496">
                    <w:rPr>
                      <w:lang w:eastAsia="tr-TR"/>
                    </w:rPr>
                    <w:t>d) Uluslararası standartların sağlanması.</w:t>
                  </w:r>
                </w:p>
                <w:p w:rsidR="004351CE" w:rsidRDefault="004351CE" w:rsidP="004351CE">
                  <w:pPr>
                    <w:spacing w:before="56" w:after="100" w:afterAutospacing="1" w:line="240" w:lineRule="exact"/>
                    <w:jc w:val="both"/>
                    <w:rPr>
                      <w:lang w:eastAsia="tr-TR"/>
                    </w:rPr>
                  </w:pPr>
                </w:p>
                <w:p w:rsidR="004351CE" w:rsidRDefault="004351CE" w:rsidP="004351CE">
                  <w:pPr>
                    <w:spacing w:before="56" w:after="100" w:afterAutospacing="1" w:line="240" w:lineRule="exact"/>
                    <w:jc w:val="both"/>
                    <w:rPr>
                      <w:lang w:eastAsia="tr-TR"/>
                    </w:rPr>
                  </w:pPr>
                </w:p>
                <w:p w:rsidR="004351CE" w:rsidRDefault="004351CE" w:rsidP="004351CE">
                  <w:pPr>
                    <w:spacing w:before="56" w:after="100" w:afterAutospacing="1" w:line="240" w:lineRule="exact"/>
                    <w:jc w:val="both"/>
                    <w:rPr>
                      <w:lang w:eastAsia="tr-TR"/>
                    </w:rPr>
                  </w:pPr>
                </w:p>
                <w:p w:rsidR="004351CE" w:rsidRDefault="004351CE" w:rsidP="004351CE">
                  <w:pPr>
                    <w:spacing w:before="56" w:after="100" w:afterAutospacing="1" w:line="240" w:lineRule="exact"/>
                    <w:jc w:val="both"/>
                    <w:rPr>
                      <w:lang w:eastAsia="tr-TR"/>
                    </w:rPr>
                  </w:pPr>
                </w:p>
                <w:p w:rsidR="004351CE" w:rsidRPr="00380496" w:rsidRDefault="004351CE" w:rsidP="004351CE">
                  <w:pPr>
                    <w:spacing w:before="56" w:after="100" w:afterAutospacing="1" w:line="240" w:lineRule="exact"/>
                    <w:jc w:val="both"/>
                    <w:rPr>
                      <w:lang w:eastAsia="tr-TR"/>
                    </w:rPr>
                  </w:pPr>
                  <w:r w:rsidRPr="00380496">
                    <w:rPr>
                      <w:lang w:eastAsia="tr-TR"/>
                    </w:rPr>
                    <w:t>İKİNCİ BÖLÜM</w:t>
                  </w:r>
                </w:p>
                <w:p w:rsidR="004351CE" w:rsidRPr="00380496" w:rsidRDefault="004351CE" w:rsidP="004351CE">
                  <w:pPr>
                    <w:spacing w:before="100" w:beforeAutospacing="1" w:after="56" w:line="240" w:lineRule="exact"/>
                    <w:jc w:val="both"/>
                    <w:rPr>
                      <w:lang w:eastAsia="tr-TR"/>
                    </w:rPr>
                  </w:pPr>
                  <w:r w:rsidRPr="00380496">
                    <w:rPr>
                      <w:lang w:eastAsia="tr-TR"/>
                    </w:rPr>
                    <w:t>Elektronik Tebligatla İlgili Genel Hükümler</w:t>
                  </w:r>
                </w:p>
                <w:p w:rsidR="004351CE" w:rsidRPr="00380496" w:rsidRDefault="004351CE" w:rsidP="004351CE">
                  <w:pPr>
                    <w:spacing w:before="100" w:beforeAutospacing="1" w:after="100" w:afterAutospacing="1" w:line="240" w:lineRule="exact"/>
                    <w:ind w:firstLine="566"/>
                    <w:jc w:val="both"/>
                    <w:rPr>
                      <w:lang w:eastAsia="tr-TR"/>
                    </w:rPr>
                  </w:pPr>
                  <w:r w:rsidRPr="00380496">
                    <w:rPr>
                      <w:b/>
                      <w:lang w:eastAsia="tr-TR"/>
                    </w:rPr>
                    <w:t>Elektronik tebligat hizmeti</w:t>
                  </w:r>
                </w:p>
                <w:p w:rsidR="004351CE" w:rsidRPr="00380496" w:rsidRDefault="004351CE" w:rsidP="004351CE">
                  <w:pPr>
                    <w:spacing w:before="100" w:beforeAutospacing="1" w:after="100" w:afterAutospacing="1" w:line="240" w:lineRule="exact"/>
                    <w:ind w:firstLine="566"/>
                    <w:jc w:val="both"/>
                    <w:rPr>
                      <w:lang w:eastAsia="tr-TR"/>
                    </w:rPr>
                  </w:pPr>
                  <w:r w:rsidRPr="00380496">
                    <w:rPr>
                      <w:b/>
                      <w:lang w:eastAsia="tr-TR"/>
                    </w:rPr>
                    <w:t>MADDE 5 –</w:t>
                  </w:r>
                  <w:r w:rsidRPr="00380496">
                    <w:rPr>
                      <w:lang w:eastAsia="tr-TR"/>
                    </w:rPr>
                    <w:t xml:space="preserve"> (1) Elektronik ortamda tebligat yapmaya yetkili kılınmış İdare, elektronik tebligat hizmetini yerine getirir.</w:t>
                  </w:r>
                </w:p>
                <w:p w:rsidR="004351CE" w:rsidRPr="00380496" w:rsidRDefault="004351CE" w:rsidP="004351CE">
                  <w:pPr>
                    <w:spacing w:before="100" w:beforeAutospacing="1" w:after="100" w:afterAutospacing="1" w:line="240" w:lineRule="exact"/>
                    <w:ind w:firstLine="566"/>
                    <w:jc w:val="both"/>
                    <w:rPr>
                      <w:lang w:eastAsia="tr-TR"/>
                    </w:rPr>
                  </w:pPr>
                  <w:r w:rsidRPr="00380496">
                    <w:rPr>
                      <w:b/>
                      <w:lang w:eastAsia="tr-TR"/>
                    </w:rPr>
                    <w:t>Elektronik tebligat adresi edinme</w:t>
                  </w:r>
                </w:p>
                <w:p w:rsidR="004351CE" w:rsidRPr="00380496" w:rsidRDefault="004351CE" w:rsidP="004351CE">
                  <w:pPr>
                    <w:spacing w:before="100" w:beforeAutospacing="1" w:after="100" w:afterAutospacing="1" w:line="240" w:lineRule="exact"/>
                    <w:ind w:firstLine="566"/>
                    <w:jc w:val="both"/>
                    <w:rPr>
                      <w:lang w:eastAsia="tr-TR"/>
                    </w:rPr>
                  </w:pPr>
                  <w:r w:rsidRPr="00380496">
                    <w:rPr>
                      <w:b/>
                      <w:lang w:eastAsia="tr-TR"/>
                    </w:rPr>
                    <w:t>MADDE 6 –</w:t>
                  </w:r>
                  <w:r w:rsidRPr="00380496">
                    <w:rPr>
                      <w:lang w:eastAsia="tr-TR"/>
                    </w:rPr>
                    <w:t xml:space="preserve"> (1) Tebligatı çıkaran merciler, elektronik tebligat adresi almak için İdareye başvurur. Yapılan başvuruda, elektronik tebligat adresinin hangi birim ve personel tarafından kullanılacağı da belirtilir.</w:t>
                  </w:r>
                </w:p>
                <w:p w:rsidR="004351CE" w:rsidRPr="00380496" w:rsidRDefault="004351CE" w:rsidP="004351CE">
                  <w:pPr>
                    <w:spacing w:before="100" w:beforeAutospacing="1" w:after="100" w:afterAutospacing="1" w:line="240" w:lineRule="exact"/>
                    <w:ind w:firstLine="566"/>
                    <w:jc w:val="both"/>
                    <w:rPr>
                      <w:lang w:eastAsia="tr-TR"/>
                    </w:rPr>
                  </w:pPr>
                  <w:r w:rsidRPr="00380496">
                    <w:rPr>
                      <w:lang w:eastAsia="tr-TR"/>
                    </w:rPr>
                    <w:t>(2) Tebligatı çıkaran merciin merkezî yapıda bir bilişim sistemine sahip olması, işlemlerini elektronik ortamda yapması ve talebi halinde, merci bünyesinde bulunan tüm birimler için tek bir elektronik tebligat adresi kullanılır. Elektronik tebligat gönderme işlemi tebligatı çıkaran merciin sistemi ile İdarenin sistemi arasında yapılacak entegrasyonla sağlanır.</w:t>
                  </w:r>
                </w:p>
                <w:p w:rsidR="004351CE" w:rsidRPr="00380496" w:rsidRDefault="004351CE" w:rsidP="004351CE">
                  <w:pPr>
                    <w:spacing w:before="100" w:beforeAutospacing="1" w:after="100" w:afterAutospacing="1" w:line="240" w:lineRule="exact"/>
                    <w:ind w:firstLine="566"/>
                    <w:jc w:val="both"/>
                    <w:rPr>
                      <w:lang w:eastAsia="tr-TR"/>
                    </w:rPr>
                  </w:pPr>
                  <w:r w:rsidRPr="00380496">
                    <w:rPr>
                      <w:lang w:eastAsia="tr-TR"/>
                    </w:rPr>
                    <w:t xml:space="preserve">(3) </w:t>
                  </w:r>
                  <w:r w:rsidRPr="001E1A57">
                    <w:rPr>
                      <w:highlight w:val="yellow"/>
                      <w:lang w:eastAsia="tr-TR"/>
                    </w:rPr>
                    <w:t>Elektronik tebligat hizmetinden yararlanacak muhatap, elektronik tebligata elverişli kayıtlı elektronik posta adresi edinir.</w:t>
                  </w:r>
                </w:p>
                <w:p w:rsidR="004351CE" w:rsidRPr="00380496" w:rsidRDefault="004351CE" w:rsidP="004351CE">
                  <w:pPr>
                    <w:spacing w:before="100" w:beforeAutospacing="1" w:after="100" w:afterAutospacing="1" w:line="240" w:lineRule="exact"/>
                    <w:ind w:firstLine="566"/>
                    <w:jc w:val="both"/>
                    <w:rPr>
                      <w:lang w:eastAsia="tr-TR"/>
                    </w:rPr>
                  </w:pPr>
                  <w:r w:rsidRPr="00380496">
                    <w:rPr>
                      <w:lang w:eastAsia="tr-TR"/>
                    </w:rPr>
                    <w:t xml:space="preserve">(4) </w:t>
                  </w:r>
                  <w:r w:rsidRPr="001E1A57">
                    <w:rPr>
                      <w:highlight w:val="yellow"/>
                      <w:lang w:eastAsia="tr-TR"/>
                    </w:rPr>
                    <w:t>Gerçek kişi muhataplar, güvenli elektronik imza vasıtasıyla elektronik tebligat adresi almak için hizmet sağlayıcılara başvuru yapabilir.</w:t>
                  </w:r>
                </w:p>
                <w:p w:rsidR="004351CE" w:rsidRPr="00380496" w:rsidRDefault="004351CE" w:rsidP="004351CE">
                  <w:pPr>
                    <w:spacing w:before="100" w:beforeAutospacing="1" w:after="100" w:afterAutospacing="1" w:line="240" w:lineRule="exact"/>
                    <w:ind w:firstLine="566"/>
                    <w:jc w:val="both"/>
                    <w:rPr>
                      <w:lang w:eastAsia="tr-TR"/>
                    </w:rPr>
                  </w:pPr>
                  <w:r w:rsidRPr="00380496">
                    <w:rPr>
                      <w:lang w:eastAsia="tr-TR"/>
                    </w:rPr>
                    <w:t>(5) Muhataplara ait elektronik tebligat adresleri ve bu adreslere ilişkin değişiklikler, Türkiye Cumhuriyeti kimlik numarası veya MERSİS numarasıyla eşleştirilmiş şekilde hizmet sağlayıcılar arasında gerçekleştirilecek entegrasyon kapsamında, tebligat çıkarmaya yetkili mercilerin ve tüm hizmet sağlayıcıların erişimine açık bir şekilde elektronik tebligat hizmeti alanlar listesinde tutulur. Elektronik tebligat hizmetinden isteğe bağlı olarak yararlananların, bu listede yer almaları muvafakatlerine bağlıdır.</w:t>
                  </w:r>
                </w:p>
                <w:p w:rsidR="004351CE" w:rsidRPr="00380496" w:rsidRDefault="004351CE" w:rsidP="004351CE">
                  <w:pPr>
                    <w:spacing w:before="100" w:beforeAutospacing="1" w:after="100" w:afterAutospacing="1" w:line="240" w:lineRule="exact"/>
                    <w:ind w:firstLine="566"/>
                    <w:jc w:val="both"/>
                    <w:rPr>
                      <w:lang w:eastAsia="tr-TR"/>
                    </w:rPr>
                  </w:pPr>
                  <w:r w:rsidRPr="00380496">
                    <w:rPr>
                      <w:b/>
                      <w:lang w:eastAsia="tr-TR"/>
                    </w:rPr>
                    <w:t>Elektronik tebligat hizmetinden yararlanma</w:t>
                  </w:r>
                </w:p>
                <w:p w:rsidR="004351CE" w:rsidRPr="00380496" w:rsidRDefault="004351CE" w:rsidP="004351CE">
                  <w:pPr>
                    <w:spacing w:before="100" w:beforeAutospacing="1" w:after="100" w:afterAutospacing="1" w:line="240" w:lineRule="exact"/>
                    <w:ind w:firstLine="566"/>
                    <w:jc w:val="both"/>
                    <w:rPr>
                      <w:lang w:eastAsia="tr-TR"/>
                    </w:rPr>
                  </w:pPr>
                  <w:r w:rsidRPr="00380496">
                    <w:rPr>
                      <w:b/>
                      <w:lang w:eastAsia="tr-TR"/>
                    </w:rPr>
                    <w:t>MADDE 7 –</w:t>
                  </w:r>
                  <w:r w:rsidRPr="00380496">
                    <w:rPr>
                      <w:lang w:eastAsia="tr-TR"/>
                    </w:rPr>
                    <w:t xml:space="preserve"> (1</w:t>
                  </w:r>
                  <w:r w:rsidRPr="001E1A57">
                    <w:rPr>
                      <w:highlight w:val="yellow"/>
                      <w:lang w:eastAsia="tr-TR"/>
                    </w:rPr>
                    <w:t>) Anonim, limited ve sermayesi paylara bölünmüş komandit şirketlere, elektronik yolla tebligat yapılması zorunludur. Gerçek kişiler ve diğer tüzel kişiler elektronik tebligattan isteğe bağlı olarak yararlanır.</w:t>
                  </w:r>
                </w:p>
                <w:p w:rsidR="004351CE" w:rsidRPr="00380496" w:rsidRDefault="004351CE" w:rsidP="004351CE">
                  <w:pPr>
                    <w:spacing w:before="100" w:beforeAutospacing="1" w:after="100" w:afterAutospacing="1" w:line="240" w:lineRule="exact"/>
                    <w:ind w:firstLine="566"/>
                    <w:jc w:val="both"/>
                    <w:rPr>
                      <w:lang w:eastAsia="tr-TR"/>
                    </w:rPr>
                  </w:pPr>
                  <w:r w:rsidRPr="00380496">
                    <w:rPr>
                      <w:lang w:eastAsia="tr-TR"/>
                    </w:rPr>
                    <w:t>(2</w:t>
                  </w:r>
                  <w:r w:rsidRPr="001E1A57">
                    <w:rPr>
                      <w:highlight w:val="yellow"/>
                      <w:lang w:eastAsia="tr-TR"/>
                    </w:rPr>
                    <w:t>) Kendilerine yalnızca elektronik yolla tebligat yapılması zorunlu olan muhatapların, tebligat çıkarmaya yetkili merciler nezdindeki işlemlerinde elektronik tebligat adreslerini bildirmeleri zorunludur.</w:t>
                  </w:r>
                </w:p>
                <w:p w:rsidR="004351CE" w:rsidRPr="00380496" w:rsidRDefault="004351CE" w:rsidP="004351CE">
                  <w:pPr>
                    <w:spacing w:before="100" w:beforeAutospacing="1" w:after="100" w:afterAutospacing="1" w:line="240" w:lineRule="exact"/>
                    <w:ind w:firstLine="566"/>
                    <w:jc w:val="both"/>
                    <w:rPr>
                      <w:lang w:eastAsia="tr-TR"/>
                    </w:rPr>
                  </w:pPr>
                  <w:r w:rsidRPr="00380496">
                    <w:rPr>
                      <w:lang w:eastAsia="tr-TR"/>
                    </w:rPr>
                    <w:t>(3) Kendilerine zorunlu olarak elektronik yolla tebligat yapılması gereken muhataplara, elektronik tebligatın zorunlu bir sebeple yapılamaması hâlinde, Kanunda belirtilen diğer usullerle tebligat yapılır. Bu tebligatta ayrıca, müteakip tebligatların elektronik ortamda yapılacağı bildirilir.</w:t>
                  </w:r>
                </w:p>
                <w:p w:rsidR="004351CE" w:rsidRDefault="004351CE" w:rsidP="004351CE">
                  <w:pPr>
                    <w:spacing w:before="100" w:beforeAutospacing="1" w:after="100" w:afterAutospacing="1" w:line="240" w:lineRule="exact"/>
                    <w:ind w:firstLine="566"/>
                    <w:jc w:val="both"/>
                    <w:rPr>
                      <w:lang w:eastAsia="tr-TR"/>
                    </w:rPr>
                  </w:pPr>
                </w:p>
                <w:p w:rsidR="004351CE" w:rsidRDefault="004351CE" w:rsidP="004351CE">
                  <w:pPr>
                    <w:spacing w:before="100" w:beforeAutospacing="1" w:after="100" w:afterAutospacing="1" w:line="240" w:lineRule="exact"/>
                    <w:ind w:firstLine="566"/>
                    <w:jc w:val="both"/>
                    <w:rPr>
                      <w:lang w:eastAsia="tr-TR"/>
                    </w:rPr>
                  </w:pPr>
                </w:p>
                <w:p w:rsidR="004351CE" w:rsidRDefault="004351CE" w:rsidP="004351CE">
                  <w:pPr>
                    <w:spacing w:before="100" w:beforeAutospacing="1" w:after="100" w:afterAutospacing="1" w:line="240" w:lineRule="exact"/>
                    <w:ind w:firstLine="566"/>
                    <w:jc w:val="both"/>
                    <w:rPr>
                      <w:lang w:eastAsia="tr-TR"/>
                    </w:rPr>
                  </w:pPr>
                </w:p>
                <w:p w:rsidR="004351CE" w:rsidRPr="00380496" w:rsidRDefault="004351CE" w:rsidP="004351CE">
                  <w:pPr>
                    <w:spacing w:before="100" w:beforeAutospacing="1" w:after="100" w:afterAutospacing="1" w:line="240" w:lineRule="exact"/>
                    <w:ind w:firstLine="566"/>
                    <w:jc w:val="both"/>
                    <w:rPr>
                      <w:lang w:eastAsia="tr-TR"/>
                    </w:rPr>
                  </w:pPr>
                  <w:r w:rsidRPr="00380496">
                    <w:rPr>
                      <w:lang w:eastAsia="tr-TR"/>
                    </w:rPr>
                    <w:t>(4) Kendilerine elektronik yolla tebligat yapılması isteğe bağlı olan muhatapların, elektronik yolla tebligat almak istemeleri halinde, tebligat çıkarmaya yetkili merciler nezdindeki işlemlerinde elektronik tebligat adresini bildirmeleri gerekir. Bu muhatapların, tebliğ çıkaran merciye bildirdiği adresin elektronik tebligata elverişli olmaması halinde, bunlara, Kanunda belirtilen diğer usullerle tebligat yapılır. Bu durumda gönderilecek tebligata, muhatabın bildirmiş olduğu adresin, elektronik tebligata elverişli olmadığına ilişkin şerh düşülür.</w:t>
                  </w:r>
                </w:p>
                <w:p w:rsidR="004351CE" w:rsidRPr="00380496" w:rsidRDefault="004351CE" w:rsidP="004351CE">
                  <w:pPr>
                    <w:spacing w:before="100" w:beforeAutospacing="1" w:after="100" w:afterAutospacing="1" w:line="240" w:lineRule="exact"/>
                    <w:ind w:firstLine="566"/>
                    <w:jc w:val="both"/>
                    <w:rPr>
                      <w:lang w:eastAsia="tr-TR"/>
                    </w:rPr>
                  </w:pPr>
                  <w:r w:rsidRPr="00380496">
                    <w:rPr>
                      <w:b/>
                      <w:lang w:eastAsia="tr-TR"/>
                    </w:rPr>
                    <w:t>Tebligatı çıkaran merci tarafından elektronik tebligatın gönderilmesi</w:t>
                  </w:r>
                </w:p>
                <w:p w:rsidR="004351CE" w:rsidRPr="00380496" w:rsidRDefault="004351CE" w:rsidP="004351CE">
                  <w:pPr>
                    <w:spacing w:before="100" w:beforeAutospacing="1" w:after="100" w:afterAutospacing="1" w:line="240" w:lineRule="exact"/>
                    <w:ind w:firstLine="566"/>
                    <w:jc w:val="both"/>
                    <w:rPr>
                      <w:lang w:eastAsia="tr-TR"/>
                    </w:rPr>
                  </w:pPr>
                  <w:r w:rsidRPr="00380496">
                    <w:rPr>
                      <w:b/>
                      <w:lang w:eastAsia="tr-TR"/>
                    </w:rPr>
                    <w:t>MADDE 8 –</w:t>
                  </w:r>
                  <w:r w:rsidRPr="00380496">
                    <w:rPr>
                      <w:lang w:eastAsia="tr-TR"/>
                    </w:rPr>
                    <w:t xml:space="preserve"> (1) Tebligatı çıkaran merci, elektronik tebligat mesajını İdare tarafından verilen elektronik tebligat adresi aracılığıyla İdareye iletir.</w:t>
                  </w:r>
                </w:p>
                <w:p w:rsidR="004351CE" w:rsidRPr="00380496" w:rsidRDefault="004351CE" w:rsidP="004351CE">
                  <w:pPr>
                    <w:spacing w:before="100" w:beforeAutospacing="1" w:after="100" w:afterAutospacing="1" w:line="240" w:lineRule="exact"/>
                    <w:ind w:firstLine="566"/>
                    <w:jc w:val="both"/>
                    <w:rPr>
                      <w:lang w:eastAsia="tr-TR"/>
                    </w:rPr>
                  </w:pPr>
                  <w:r w:rsidRPr="00380496">
                    <w:rPr>
                      <w:b/>
                      <w:lang w:eastAsia="tr-TR"/>
                    </w:rPr>
                    <w:t>İdare tarafından elektronik tebligatın alınması ve muhataba iletilmesi</w:t>
                  </w:r>
                </w:p>
                <w:p w:rsidR="004351CE" w:rsidRPr="00380496" w:rsidRDefault="004351CE" w:rsidP="004351CE">
                  <w:pPr>
                    <w:spacing w:before="100" w:beforeAutospacing="1" w:after="100" w:afterAutospacing="1" w:line="240" w:lineRule="exact"/>
                    <w:ind w:firstLine="566"/>
                    <w:jc w:val="both"/>
                    <w:rPr>
                      <w:lang w:eastAsia="tr-TR"/>
                    </w:rPr>
                  </w:pPr>
                  <w:r w:rsidRPr="00380496">
                    <w:rPr>
                      <w:b/>
                      <w:lang w:eastAsia="tr-TR"/>
                    </w:rPr>
                    <w:t>MADDE 9 –</w:t>
                  </w:r>
                  <w:r w:rsidRPr="00380496">
                    <w:rPr>
                      <w:lang w:eastAsia="tr-TR"/>
                    </w:rPr>
                    <w:t xml:space="preserve"> (1) Kendisine elektronik tebligat mesajı ulaşan İdare, bu mesajı zaman damgasıyla ilişkilendirerek muhatabın elektronik tebligat adresine; muhatap diğer bir hizmet sağlayıcıdan elektronik tebligat adresi almış ise, bu hizmet sağlayıcının sunucusuna iletir. Kendisine elektronik tebligat mesajı ulaşan diğer hizmet sağlayıcıları da bu mesajı zaman damgasıyla ilişkilendirerek muhatabın elektronik tebligat adresine iletir.</w:t>
                  </w:r>
                </w:p>
                <w:p w:rsidR="004351CE" w:rsidRPr="00380496" w:rsidRDefault="004351CE" w:rsidP="004351CE">
                  <w:pPr>
                    <w:spacing w:before="100" w:beforeAutospacing="1" w:after="100" w:afterAutospacing="1" w:line="240" w:lineRule="exact"/>
                    <w:ind w:firstLine="566"/>
                    <w:jc w:val="both"/>
                    <w:rPr>
                      <w:lang w:eastAsia="tr-TR"/>
                    </w:rPr>
                  </w:pPr>
                  <w:r w:rsidRPr="00380496">
                    <w:rPr>
                      <w:lang w:eastAsia="tr-TR"/>
                    </w:rPr>
                    <w:t>(2) İdare ve hizmet sağlayıcılar, zaman damgası bilgisini ve mesaj özetini muhataba iletmez, sisteminde tutar.</w:t>
                  </w:r>
                </w:p>
                <w:p w:rsidR="004351CE" w:rsidRPr="00380496" w:rsidRDefault="004351CE" w:rsidP="004351CE">
                  <w:pPr>
                    <w:spacing w:before="100" w:beforeAutospacing="1" w:after="100" w:afterAutospacing="1" w:line="240" w:lineRule="exact"/>
                    <w:ind w:firstLine="566"/>
                    <w:jc w:val="both"/>
                    <w:rPr>
                      <w:lang w:eastAsia="tr-TR"/>
                    </w:rPr>
                  </w:pPr>
                  <w:r w:rsidRPr="00380496">
                    <w:rPr>
                      <w:lang w:eastAsia="tr-TR"/>
                    </w:rPr>
                    <w:t xml:space="preserve">(3) </w:t>
                  </w:r>
                  <w:r w:rsidRPr="001E1A57">
                    <w:rPr>
                      <w:highlight w:val="yellow"/>
                      <w:lang w:eastAsia="tr-TR"/>
                    </w:rPr>
                    <w:t>Elektronik yolla tebligat, muhatabın elektronik tebligat adresine ulaştığı tarihi izleyen beşinci günün sonunda yapılmış sayılır.</w:t>
                  </w:r>
                </w:p>
                <w:p w:rsidR="004351CE" w:rsidRPr="00380496" w:rsidRDefault="004351CE" w:rsidP="004351CE">
                  <w:pPr>
                    <w:spacing w:before="100" w:beforeAutospacing="1" w:after="100" w:afterAutospacing="1" w:line="240" w:lineRule="exact"/>
                    <w:ind w:firstLine="566"/>
                    <w:jc w:val="both"/>
                    <w:rPr>
                      <w:lang w:eastAsia="tr-TR"/>
                    </w:rPr>
                  </w:pPr>
                  <w:r w:rsidRPr="00380496">
                    <w:rPr>
                      <w:lang w:eastAsia="tr-TR"/>
                    </w:rPr>
                    <w:t>(4) Hizmet sağlayıcılar, muhatabın adresine elektronik tebligatın iletilip iletilmediğine ve gecikme oluşmuşsa bu gecikmeye ilişkin kayıtlar da dahil tüm süreçlerin olay kayıtlarını tutar, bu bilgileri İdarenin sistemi vasıtasıyla tebligatı çıkaran merciye derhal bildirir.</w:t>
                  </w:r>
                </w:p>
                <w:p w:rsidR="004351CE" w:rsidRPr="00380496" w:rsidRDefault="004351CE" w:rsidP="004351CE">
                  <w:pPr>
                    <w:spacing w:before="100" w:beforeAutospacing="1" w:after="100" w:afterAutospacing="1" w:line="240" w:lineRule="exact"/>
                    <w:ind w:firstLine="566"/>
                    <w:jc w:val="both"/>
                    <w:rPr>
                      <w:lang w:eastAsia="tr-TR"/>
                    </w:rPr>
                  </w:pPr>
                  <w:r w:rsidRPr="00380496">
                    <w:rPr>
                      <w:lang w:eastAsia="tr-TR"/>
                    </w:rPr>
                    <w:t>(5) Olay kayıtları günde en az bir defa olmak üzere zaman damgası eklenerek güvenli elektronik imzayla imzalanır ve erişilebilir şekilde arşivlerde otuz yıl süreyle saklanır.</w:t>
                  </w:r>
                </w:p>
                <w:p w:rsidR="004351CE" w:rsidRPr="00380496" w:rsidRDefault="004351CE" w:rsidP="004351CE">
                  <w:pPr>
                    <w:spacing w:before="100" w:beforeAutospacing="1" w:after="100" w:afterAutospacing="1" w:line="240" w:lineRule="exact"/>
                    <w:ind w:firstLine="566"/>
                    <w:jc w:val="both"/>
                    <w:rPr>
                      <w:lang w:eastAsia="tr-TR"/>
                    </w:rPr>
                  </w:pPr>
                  <w:r w:rsidRPr="00380496">
                    <w:rPr>
                      <w:lang w:eastAsia="tr-TR"/>
                    </w:rPr>
                    <w:t>(6) Hizmet sağlayıcılar, talep halinde elektronik tebligata ilişkin delil kayıtlarını yetkili mercilere elektronik ortamda sunmakla ve bu amaçla oluşturacağı sistemi hazır tutmakla yükümlüdür.</w:t>
                  </w:r>
                </w:p>
                <w:p w:rsidR="004351CE" w:rsidRPr="00380496" w:rsidRDefault="004351CE" w:rsidP="004351CE">
                  <w:pPr>
                    <w:spacing w:before="100" w:beforeAutospacing="1" w:after="100" w:afterAutospacing="1" w:line="240" w:lineRule="exact"/>
                    <w:ind w:firstLine="566"/>
                    <w:jc w:val="both"/>
                    <w:rPr>
                      <w:lang w:eastAsia="tr-TR"/>
                    </w:rPr>
                  </w:pPr>
                  <w:r w:rsidRPr="00380496">
                    <w:rPr>
                      <w:b/>
                      <w:lang w:eastAsia="tr-TR"/>
                    </w:rPr>
                    <w:t>Muhatabın diğer usullerle bilgilendirilmesi</w:t>
                  </w:r>
                </w:p>
                <w:p w:rsidR="004351CE" w:rsidRPr="00380496" w:rsidRDefault="004351CE" w:rsidP="004351CE">
                  <w:pPr>
                    <w:spacing w:before="100" w:beforeAutospacing="1" w:after="100" w:afterAutospacing="1" w:line="240" w:lineRule="exact"/>
                    <w:ind w:firstLine="566"/>
                    <w:jc w:val="both"/>
                    <w:rPr>
                      <w:lang w:eastAsia="tr-TR"/>
                    </w:rPr>
                  </w:pPr>
                  <w:r w:rsidRPr="00380496">
                    <w:rPr>
                      <w:b/>
                      <w:lang w:eastAsia="tr-TR"/>
                    </w:rPr>
                    <w:t xml:space="preserve">MADDE 10 – </w:t>
                  </w:r>
                  <w:r w:rsidRPr="00380496">
                    <w:rPr>
                      <w:lang w:eastAsia="tr-TR"/>
                    </w:rPr>
                    <w:t xml:space="preserve">(1) </w:t>
                  </w:r>
                  <w:r w:rsidRPr="00E94FC7">
                    <w:rPr>
                      <w:highlight w:val="yellow"/>
                      <w:lang w:eastAsia="tr-TR"/>
                    </w:rPr>
                    <w:t>Muhatap tarafından hizmet sağlayıcıya iletişim için diğer bir elektronik posta adresi bildirilmişse, elektronik tebligatın ulaştığı anda bu adrese, bilgilendirme mesajı gönderilir.</w:t>
                  </w:r>
                </w:p>
                <w:p w:rsidR="004351CE" w:rsidRPr="00380496" w:rsidRDefault="004351CE" w:rsidP="004351CE">
                  <w:pPr>
                    <w:spacing w:before="100" w:beforeAutospacing="1" w:after="100" w:afterAutospacing="1" w:line="240" w:lineRule="exact"/>
                    <w:ind w:firstLine="566"/>
                    <w:jc w:val="both"/>
                    <w:rPr>
                      <w:lang w:eastAsia="tr-TR"/>
                    </w:rPr>
                  </w:pPr>
                  <w:r w:rsidRPr="00380496">
                    <w:rPr>
                      <w:lang w:eastAsia="tr-TR"/>
                    </w:rPr>
                    <w:t xml:space="preserve">(2) </w:t>
                  </w:r>
                  <w:r w:rsidRPr="00E94FC7">
                    <w:rPr>
                      <w:highlight w:val="yellow"/>
                      <w:lang w:eastAsia="tr-TR"/>
                    </w:rPr>
                    <w:t>Muhatap tarafından hizmet sağlayıcıya iletişim için kısa mesaj alma özelliği olan telefon numarası bildirilmişse, talep halinde ve ücreti muhataba ait olmak üzere bu telefon numarasına hizmet sağlayıcı tarafından elektronik tebligat bilgilendirme mesajı gönderilir.</w:t>
                  </w:r>
                </w:p>
                <w:p w:rsidR="004351CE" w:rsidRDefault="004351CE" w:rsidP="004351CE">
                  <w:pPr>
                    <w:spacing w:before="100" w:beforeAutospacing="1" w:after="100" w:afterAutospacing="1" w:line="240" w:lineRule="exact"/>
                    <w:ind w:firstLine="566"/>
                    <w:jc w:val="both"/>
                    <w:rPr>
                      <w:lang w:eastAsia="tr-TR"/>
                    </w:rPr>
                  </w:pPr>
                </w:p>
                <w:p w:rsidR="004351CE" w:rsidRDefault="004351CE" w:rsidP="004351CE">
                  <w:pPr>
                    <w:spacing w:before="100" w:beforeAutospacing="1" w:after="100" w:afterAutospacing="1" w:line="240" w:lineRule="exact"/>
                    <w:ind w:firstLine="566"/>
                    <w:jc w:val="both"/>
                    <w:rPr>
                      <w:lang w:eastAsia="tr-TR"/>
                    </w:rPr>
                  </w:pPr>
                </w:p>
                <w:p w:rsidR="004351CE" w:rsidRPr="00380496" w:rsidRDefault="004351CE" w:rsidP="004351CE">
                  <w:pPr>
                    <w:spacing w:before="100" w:beforeAutospacing="1" w:after="100" w:afterAutospacing="1" w:line="240" w:lineRule="exact"/>
                    <w:ind w:firstLine="566"/>
                    <w:jc w:val="both"/>
                    <w:rPr>
                      <w:lang w:eastAsia="tr-TR"/>
                    </w:rPr>
                  </w:pPr>
                  <w:r w:rsidRPr="00380496">
                    <w:rPr>
                      <w:lang w:eastAsia="tr-TR"/>
                    </w:rPr>
                    <w:t>(3) Bu madde kapsamındaki bilgilendirmelerin herhangi bir nedenle yapılamamış olması, tebligat süresini ve geçerliliğini etkilemez, hizmet sağlayıcının da ikinci fıkra gereğince muhataptan alacağı ücretin iadesi dışında bu madde kapsamında herhangi bir sorumluluğunu gerektirmez.</w:t>
                  </w:r>
                </w:p>
                <w:p w:rsidR="004351CE" w:rsidRPr="00380496" w:rsidRDefault="004351CE" w:rsidP="004351CE">
                  <w:pPr>
                    <w:spacing w:before="100" w:beforeAutospacing="1" w:after="100" w:afterAutospacing="1" w:line="240" w:lineRule="exact"/>
                    <w:ind w:firstLine="566"/>
                    <w:jc w:val="both"/>
                    <w:rPr>
                      <w:lang w:eastAsia="tr-TR"/>
                    </w:rPr>
                  </w:pPr>
                  <w:r w:rsidRPr="00380496">
                    <w:rPr>
                      <w:lang w:eastAsia="tr-TR"/>
                    </w:rPr>
                    <w:t>(4) Muhatabın bu madde kapsamında bilgilendirilmesine ilişkin olay kayıtları hizmet sağlayıcı tarafından tutulur.</w:t>
                  </w:r>
                </w:p>
                <w:p w:rsidR="004351CE" w:rsidRPr="00380496" w:rsidRDefault="004351CE" w:rsidP="004351CE">
                  <w:pPr>
                    <w:spacing w:before="100" w:beforeAutospacing="1" w:after="100" w:afterAutospacing="1" w:line="240" w:lineRule="exact"/>
                    <w:ind w:firstLine="566"/>
                    <w:jc w:val="both"/>
                    <w:rPr>
                      <w:lang w:eastAsia="tr-TR"/>
                    </w:rPr>
                  </w:pPr>
                  <w:r w:rsidRPr="00380496">
                    <w:rPr>
                      <w:b/>
                      <w:lang w:eastAsia="tr-TR"/>
                    </w:rPr>
                    <w:t>Hizmet sağlayıcılar tarafından kullanılacak işlem sertifikasında bulunması gerekli hususlar</w:t>
                  </w:r>
                </w:p>
                <w:p w:rsidR="004351CE" w:rsidRPr="00380496" w:rsidRDefault="004351CE" w:rsidP="004351CE">
                  <w:pPr>
                    <w:spacing w:before="100" w:beforeAutospacing="1" w:after="100" w:afterAutospacing="1" w:line="240" w:lineRule="exact"/>
                    <w:ind w:firstLine="566"/>
                    <w:jc w:val="both"/>
                    <w:rPr>
                      <w:lang w:eastAsia="tr-TR"/>
                    </w:rPr>
                  </w:pPr>
                  <w:r w:rsidRPr="00380496">
                    <w:rPr>
                      <w:b/>
                      <w:lang w:eastAsia="tr-TR"/>
                    </w:rPr>
                    <w:t>MADDE 11 –</w:t>
                  </w:r>
                  <w:r w:rsidRPr="00380496">
                    <w:rPr>
                      <w:lang w:eastAsia="tr-TR"/>
                    </w:rPr>
                    <w:t xml:space="preserve"> (1) İşlem sertifikasında, hizmet sağlayıcıya ait bilgiler ve hizmet sağlayıcı adına işlem yapmaya kimin yetkili olduğu hususuna yer verilir.</w:t>
                  </w:r>
                </w:p>
                <w:p w:rsidR="004351CE" w:rsidRPr="00380496" w:rsidRDefault="004351CE" w:rsidP="004351CE">
                  <w:pPr>
                    <w:spacing w:before="100" w:beforeAutospacing="1" w:after="100" w:afterAutospacing="1" w:line="240" w:lineRule="exact"/>
                    <w:ind w:firstLine="566"/>
                    <w:jc w:val="both"/>
                    <w:rPr>
                      <w:lang w:eastAsia="tr-TR"/>
                    </w:rPr>
                  </w:pPr>
                  <w:r w:rsidRPr="00380496">
                    <w:rPr>
                      <w:b/>
                      <w:lang w:eastAsia="tr-TR"/>
                    </w:rPr>
                    <w:t>Muhatabın elektronik tebligatı alma usulü</w:t>
                  </w:r>
                </w:p>
                <w:p w:rsidR="004351CE" w:rsidRPr="00380496" w:rsidRDefault="004351CE" w:rsidP="004351CE">
                  <w:pPr>
                    <w:spacing w:before="100" w:beforeAutospacing="1" w:after="100" w:afterAutospacing="1" w:line="240" w:lineRule="exact"/>
                    <w:ind w:firstLine="566"/>
                    <w:jc w:val="both"/>
                    <w:rPr>
                      <w:lang w:eastAsia="tr-TR"/>
                    </w:rPr>
                  </w:pPr>
                  <w:r w:rsidRPr="00380496">
                    <w:rPr>
                      <w:b/>
                      <w:lang w:eastAsia="tr-TR"/>
                    </w:rPr>
                    <w:t>MADDE 12 –</w:t>
                  </w:r>
                  <w:r w:rsidRPr="00380496">
                    <w:rPr>
                      <w:lang w:eastAsia="tr-TR"/>
                    </w:rPr>
                    <w:t xml:space="preserve"> (1) </w:t>
                  </w:r>
                  <w:r w:rsidRPr="00E94FC7">
                    <w:rPr>
                      <w:highlight w:val="yellow"/>
                      <w:lang w:eastAsia="tr-TR"/>
                    </w:rPr>
                    <w:t>Muhatap elektronik tebligat hesabına, güvenli elektronik imzasını kullanarak veya hizmet sağlayıcı tarafından verilen parola ve şifre ile birlikte telefonuna kısa mesajla gelen tek kullanımlık şifre vasıtasıyla erişir.</w:t>
                  </w:r>
                </w:p>
                <w:p w:rsidR="004351CE" w:rsidRPr="00380496" w:rsidRDefault="004351CE" w:rsidP="004351CE">
                  <w:pPr>
                    <w:spacing w:before="100" w:beforeAutospacing="1" w:after="100" w:afterAutospacing="1" w:line="240" w:lineRule="exact"/>
                    <w:ind w:firstLine="566"/>
                    <w:jc w:val="both"/>
                    <w:rPr>
                      <w:lang w:eastAsia="tr-TR"/>
                    </w:rPr>
                  </w:pPr>
                  <w:r w:rsidRPr="00380496">
                    <w:rPr>
                      <w:lang w:eastAsia="tr-TR"/>
                    </w:rPr>
                    <w:t>(2) Hizmet sağlayıcı, elektronik tebligatı sadece bu tebliği almaya yetkili olan kişiye ulaştırmayı garanti eder. Tebliği almaya yetkili kişinin, kimlik doğrulaması hizmet sağlayıcı tarafından yapılır.</w:t>
                  </w:r>
                </w:p>
                <w:p w:rsidR="004351CE" w:rsidRPr="00380496" w:rsidRDefault="004351CE" w:rsidP="004351CE">
                  <w:pPr>
                    <w:spacing w:before="100" w:beforeAutospacing="1" w:after="100" w:afterAutospacing="1" w:line="240" w:lineRule="exact"/>
                    <w:ind w:firstLine="566"/>
                    <w:jc w:val="both"/>
                    <w:rPr>
                      <w:lang w:eastAsia="tr-TR"/>
                    </w:rPr>
                  </w:pPr>
                  <w:r w:rsidRPr="00380496">
                    <w:rPr>
                      <w:lang w:eastAsia="tr-TR"/>
                    </w:rPr>
                    <w:t>(3) Vekile veya kanuni temsilciye yapılacak elektronik tebligatlarda, Kanun hükümlerine uygun olarak ikinci fıkra hükümleri uyarınca işlem yapılır.</w:t>
                  </w:r>
                </w:p>
                <w:p w:rsidR="004351CE" w:rsidRPr="00380496" w:rsidRDefault="004351CE" w:rsidP="004351CE">
                  <w:pPr>
                    <w:spacing w:before="100" w:beforeAutospacing="1" w:after="100" w:afterAutospacing="1" w:line="240" w:lineRule="exact"/>
                    <w:ind w:firstLine="566"/>
                    <w:jc w:val="both"/>
                    <w:rPr>
                      <w:lang w:eastAsia="tr-TR"/>
                    </w:rPr>
                  </w:pPr>
                  <w:r w:rsidRPr="00380496">
                    <w:rPr>
                      <w:b/>
                      <w:lang w:eastAsia="tr-TR"/>
                    </w:rPr>
                    <w:t>Elektronik tebligat hizmetinin kullanıma kapatılması</w:t>
                  </w:r>
                </w:p>
                <w:p w:rsidR="004351CE" w:rsidRPr="00380496" w:rsidRDefault="004351CE" w:rsidP="004351CE">
                  <w:pPr>
                    <w:spacing w:before="100" w:beforeAutospacing="1" w:after="100" w:afterAutospacing="1" w:line="240" w:lineRule="exact"/>
                    <w:ind w:firstLine="566"/>
                    <w:jc w:val="both"/>
                    <w:rPr>
                      <w:lang w:eastAsia="tr-TR"/>
                    </w:rPr>
                  </w:pPr>
                  <w:r w:rsidRPr="00380496">
                    <w:rPr>
                      <w:b/>
                      <w:lang w:eastAsia="tr-TR"/>
                    </w:rPr>
                    <w:t>MADDE 13 –</w:t>
                  </w:r>
                  <w:r w:rsidRPr="00380496">
                    <w:rPr>
                      <w:lang w:eastAsia="tr-TR"/>
                    </w:rPr>
                    <w:t xml:space="preserve"> (1) İsteğe bağlı olarak elektronik tebligat hizmetinden yararlanan muhataplar yönünden elektronik tebligat hizmetinin kullanıma kapatılmasında, 25/8/2011 tarihli ve 28036 sayılı Resmî Gazete’de yayımlanan Kayıtlı Elektronik Posta Sistemine İlişkin Usul ve Esaslar Hakkında Yönetmeliğin kayıtlı elektronik posta hesabının kullanıma kapatılmasına ilişkin hükümleri uygulanır.</w:t>
                  </w:r>
                </w:p>
                <w:p w:rsidR="004351CE" w:rsidRPr="00380496" w:rsidRDefault="004351CE" w:rsidP="004351CE">
                  <w:pPr>
                    <w:spacing w:before="100" w:beforeAutospacing="1" w:after="100" w:afterAutospacing="1" w:line="240" w:lineRule="exact"/>
                    <w:ind w:firstLine="566"/>
                    <w:jc w:val="both"/>
                    <w:rPr>
                      <w:lang w:eastAsia="tr-TR"/>
                    </w:rPr>
                  </w:pPr>
                  <w:r w:rsidRPr="00380496">
                    <w:rPr>
                      <w:lang w:eastAsia="tr-TR"/>
                    </w:rPr>
                    <w:t>(2) Kamu kurum ve kuruluşları elektronik tebligat alma hizmetinin kullanıma kapatılması başvurusunu İdareye yazılı olarak iletirler. Yapılan başvuruda, elektronik tebligat adresinin hangi birim adına ve hangi yetkili personel tarafından kullanıldığı da belirtilir.</w:t>
                  </w:r>
                </w:p>
                <w:p w:rsidR="004351CE" w:rsidRPr="00380496" w:rsidRDefault="004351CE" w:rsidP="004351CE">
                  <w:pPr>
                    <w:spacing w:before="100" w:beforeAutospacing="1" w:after="100" w:afterAutospacing="1" w:line="240" w:lineRule="exact"/>
                    <w:ind w:firstLine="566"/>
                    <w:jc w:val="both"/>
                    <w:rPr>
                      <w:lang w:eastAsia="tr-TR"/>
                    </w:rPr>
                  </w:pPr>
                  <w:r w:rsidRPr="00380496">
                    <w:rPr>
                      <w:lang w:eastAsia="tr-TR"/>
                    </w:rPr>
                    <w:t>(3) Gerçek kişiler için, hizmetin kullanıma kapatılması başvurusu elektronik imza kullanılarak elektronik ortamda da yapılabilir.</w:t>
                  </w:r>
                </w:p>
                <w:p w:rsidR="004351CE" w:rsidRPr="00380496" w:rsidRDefault="004351CE" w:rsidP="004351CE">
                  <w:pPr>
                    <w:spacing w:before="100" w:beforeAutospacing="1" w:after="100" w:afterAutospacing="1" w:line="240" w:lineRule="exact"/>
                    <w:ind w:firstLine="566"/>
                    <w:jc w:val="both"/>
                    <w:rPr>
                      <w:lang w:eastAsia="tr-TR"/>
                    </w:rPr>
                  </w:pPr>
                  <w:r w:rsidRPr="00380496">
                    <w:rPr>
                      <w:lang w:eastAsia="tr-TR"/>
                    </w:rPr>
                    <w:t>(4) Kullanıma kapatılan elektronik tebligat adresleri, elektronik tebligat hizmeti alanlar listesinden derhal silinir ve elektronik tebligat adresinin kullanıma kapatıldığı an, zaman damgasıyla kayıt altına alınır.</w:t>
                  </w:r>
                </w:p>
                <w:p w:rsidR="004351CE" w:rsidRPr="00380496" w:rsidRDefault="004351CE" w:rsidP="004351CE">
                  <w:pPr>
                    <w:spacing w:before="100" w:beforeAutospacing="1" w:after="100" w:afterAutospacing="1" w:line="240" w:lineRule="exact"/>
                    <w:ind w:firstLine="566"/>
                    <w:jc w:val="both"/>
                    <w:rPr>
                      <w:lang w:eastAsia="tr-TR"/>
                    </w:rPr>
                  </w:pPr>
                  <w:r w:rsidRPr="00380496">
                    <w:rPr>
                      <w:lang w:eastAsia="tr-TR"/>
                    </w:rPr>
                    <w:t>(5) Kullanıma kapatılan elektronik tebligat adresine tebligat gönderimi ve alımı engellenir ancak üç ay süreyle muhatabın erişimine açık tutulur.</w:t>
                  </w:r>
                </w:p>
                <w:p w:rsidR="004351CE" w:rsidRPr="00380496" w:rsidRDefault="004351CE" w:rsidP="004351CE">
                  <w:pPr>
                    <w:spacing w:before="100" w:beforeAutospacing="1" w:after="100" w:afterAutospacing="1" w:line="240" w:lineRule="exact"/>
                    <w:ind w:firstLine="566"/>
                    <w:jc w:val="both"/>
                    <w:rPr>
                      <w:lang w:eastAsia="tr-TR"/>
                    </w:rPr>
                  </w:pPr>
                  <w:r w:rsidRPr="00380496">
                    <w:rPr>
                      <w:lang w:eastAsia="tr-TR"/>
                    </w:rPr>
                    <w:t xml:space="preserve">(6) Hizmet sağlayıcı, elektronik imza kullanılarak hizmetin kullanıma kapatılması başvurusu yapıldığı hallerde derhal, fiziki başvurularda beş iş günü içinde muhatabın </w:t>
                  </w:r>
                  <w:r w:rsidRPr="00380496">
                    <w:rPr>
                      <w:lang w:eastAsia="tr-TR"/>
                    </w:rPr>
                    <w:lastRenderedPageBreak/>
                    <w:t>elektronik tebligat adresine elektronik tebligat mesajı gönderilmesini engeller.</w:t>
                  </w:r>
                </w:p>
                <w:p w:rsidR="004351CE" w:rsidRDefault="004351CE" w:rsidP="004351CE">
                  <w:pPr>
                    <w:spacing w:before="100" w:beforeAutospacing="1" w:after="100" w:afterAutospacing="1" w:line="240" w:lineRule="exact"/>
                    <w:ind w:firstLine="566"/>
                    <w:jc w:val="both"/>
                    <w:rPr>
                      <w:lang w:eastAsia="tr-TR"/>
                    </w:rPr>
                  </w:pPr>
                </w:p>
                <w:p w:rsidR="004351CE" w:rsidRPr="00380496" w:rsidRDefault="004351CE" w:rsidP="004351CE">
                  <w:pPr>
                    <w:spacing w:before="100" w:beforeAutospacing="1" w:after="100" w:afterAutospacing="1" w:line="240" w:lineRule="exact"/>
                    <w:ind w:firstLine="566"/>
                    <w:jc w:val="both"/>
                    <w:rPr>
                      <w:lang w:eastAsia="tr-TR"/>
                    </w:rPr>
                  </w:pPr>
                  <w:r w:rsidRPr="00380496">
                    <w:rPr>
                      <w:lang w:eastAsia="tr-TR"/>
                    </w:rPr>
                    <w:t>(7) Elektronik tebligat yapılması zorunlu olan muhataplar, hizmet sağlayıcılarını değiştirebilirler, ancak elektronik tebligat hizmetinin kullanıma kapatılması için başvuruda bulunamazlar.</w:t>
                  </w:r>
                </w:p>
                <w:p w:rsidR="004351CE" w:rsidRPr="00380496" w:rsidRDefault="004351CE" w:rsidP="004351CE">
                  <w:pPr>
                    <w:spacing w:before="100" w:beforeAutospacing="1" w:after="100" w:afterAutospacing="1" w:line="240" w:lineRule="exact"/>
                    <w:ind w:firstLine="566"/>
                    <w:jc w:val="both"/>
                    <w:rPr>
                      <w:lang w:eastAsia="tr-TR"/>
                    </w:rPr>
                  </w:pPr>
                  <w:r w:rsidRPr="00380496">
                    <w:rPr>
                      <w:lang w:eastAsia="tr-TR"/>
                    </w:rPr>
                    <w:t>(8) Ölüm, ceza infaz kurumuna girme, askerlik hizmeti gibi sebeplerle elektronik tebligat hizmetinden yararlanma imkanı ortadan kalkmış ancak tebligat çıkarmaya yetkili merciler nezdindeki işlemlerinde elektronik tebligat adresini bildirmiş olan muhatabın, elektronik tebligat adreslerinin kullanıma kapatılması veya askıya alınması işlemi ilgili kurumlar ile İdarenin sistemi arasında sağlanacak entegrasyon çerçevesinde otomatik olarak yapılabilir. Tüzel kişiliğin sona ermesi ve benzeri sebeplerle elektronik tebligat hizmetinden yararlanma imkanı ortadan kalkmış olan tüzel kişi muhatabın, elektronik tebligat adresinin kullanıma kapatılması konusunda da bu fıkra hükümleri uygulanır.</w:t>
                  </w:r>
                </w:p>
                <w:p w:rsidR="004351CE" w:rsidRPr="00380496" w:rsidRDefault="004351CE" w:rsidP="004351CE">
                  <w:pPr>
                    <w:spacing w:before="56" w:after="100" w:afterAutospacing="1" w:line="240" w:lineRule="exact"/>
                    <w:jc w:val="both"/>
                    <w:rPr>
                      <w:lang w:eastAsia="tr-TR"/>
                    </w:rPr>
                  </w:pPr>
                  <w:r w:rsidRPr="00380496">
                    <w:rPr>
                      <w:lang w:eastAsia="tr-TR"/>
                    </w:rPr>
                    <w:t>ÜÇÜNCÜ BÖLÜM</w:t>
                  </w:r>
                </w:p>
                <w:p w:rsidR="004351CE" w:rsidRPr="00380496" w:rsidRDefault="004351CE" w:rsidP="004351CE">
                  <w:pPr>
                    <w:spacing w:before="100" w:beforeAutospacing="1" w:after="100" w:afterAutospacing="1" w:line="240" w:lineRule="exact"/>
                    <w:jc w:val="both"/>
                    <w:rPr>
                      <w:lang w:eastAsia="tr-TR"/>
                    </w:rPr>
                  </w:pPr>
                  <w:r w:rsidRPr="00380496">
                    <w:rPr>
                      <w:lang w:eastAsia="tr-TR"/>
                    </w:rPr>
                    <w:t>Elektronik Tebligat Hizmetiyle İlgili İdarenin ve Diğer Hizmet Sağlayıcıların Görev,</w:t>
                  </w:r>
                </w:p>
                <w:p w:rsidR="004351CE" w:rsidRPr="00380496" w:rsidRDefault="004351CE" w:rsidP="004351CE">
                  <w:pPr>
                    <w:spacing w:before="100" w:beforeAutospacing="1" w:after="56" w:line="240" w:lineRule="exact"/>
                    <w:jc w:val="both"/>
                    <w:rPr>
                      <w:lang w:eastAsia="tr-TR"/>
                    </w:rPr>
                  </w:pPr>
                  <w:r w:rsidRPr="00380496">
                    <w:rPr>
                      <w:lang w:eastAsia="tr-TR"/>
                    </w:rPr>
                    <w:t>Yetki ve Sorumlulukları</w:t>
                  </w:r>
                </w:p>
                <w:p w:rsidR="004351CE" w:rsidRPr="00380496" w:rsidRDefault="004351CE" w:rsidP="004351CE">
                  <w:pPr>
                    <w:spacing w:before="100" w:beforeAutospacing="1" w:after="100" w:afterAutospacing="1" w:line="240" w:lineRule="exact"/>
                    <w:ind w:firstLine="566"/>
                    <w:jc w:val="both"/>
                    <w:rPr>
                      <w:lang w:eastAsia="tr-TR"/>
                    </w:rPr>
                  </w:pPr>
                  <w:r w:rsidRPr="00380496">
                    <w:rPr>
                      <w:b/>
                      <w:lang w:eastAsia="tr-TR"/>
                    </w:rPr>
                    <w:t>Elektronik tebligat hizmetiyle ilgili görev, yetki ve sorumluluklar</w:t>
                  </w:r>
                </w:p>
                <w:p w:rsidR="004351CE" w:rsidRPr="00380496" w:rsidRDefault="004351CE" w:rsidP="004351CE">
                  <w:pPr>
                    <w:spacing w:before="100" w:beforeAutospacing="1" w:after="100" w:afterAutospacing="1" w:line="240" w:lineRule="exact"/>
                    <w:ind w:firstLine="566"/>
                    <w:jc w:val="both"/>
                    <w:rPr>
                      <w:lang w:eastAsia="tr-TR"/>
                    </w:rPr>
                  </w:pPr>
                  <w:r w:rsidRPr="00380496">
                    <w:rPr>
                      <w:b/>
                      <w:lang w:eastAsia="tr-TR"/>
                    </w:rPr>
                    <w:t>MADDE 14 –</w:t>
                  </w:r>
                  <w:r w:rsidRPr="00380496">
                    <w:rPr>
                      <w:lang w:eastAsia="tr-TR"/>
                    </w:rPr>
                    <w:t xml:space="preserve"> (1) </w:t>
                  </w:r>
                  <w:r w:rsidRPr="00E94FC7">
                    <w:rPr>
                      <w:highlight w:val="yellow"/>
                      <w:lang w:eastAsia="tr-TR"/>
                    </w:rPr>
                    <w:t>İdare, Kanunun elektronik tebligata ilişkin hükümlerine ve bu Yönetmeliğe uygun olarak tebligatı çıkaran merciler tarafından iletilen elektronik tebligatları, kayıtlı elektronik posta sistemi vasıtasıyla muhataba ulaştırır. Ancak, muhatap elektronik tebligat adresini İdare dışında diğer bir hizmet sağlayıcıdan almış ise İdarenin sorumluluğu, kendine ulaşan elektronik tebligat mesajını zaman damgasıyla ilişkilendirerek ilgili hizmet sağlayıcının sunucusuna ilettiği anda sona erer.</w:t>
                  </w:r>
                </w:p>
                <w:p w:rsidR="004351CE" w:rsidRPr="00380496" w:rsidRDefault="004351CE" w:rsidP="004351CE">
                  <w:pPr>
                    <w:spacing w:before="100" w:beforeAutospacing="1" w:after="100" w:afterAutospacing="1" w:line="240" w:lineRule="exact"/>
                    <w:ind w:firstLine="566"/>
                    <w:jc w:val="both"/>
                    <w:rPr>
                      <w:lang w:eastAsia="tr-TR"/>
                    </w:rPr>
                  </w:pPr>
                  <w:r w:rsidRPr="00380496">
                    <w:rPr>
                      <w:lang w:eastAsia="tr-TR"/>
                    </w:rPr>
                    <w:t>(2) İdare ve diğer hizmet sağlayıcılar, elektronik tebligat hizmetine ilişkin olay kayıtlarını mevzuatta belirlenen süreler içinde saklamakla yükümlüdür.</w:t>
                  </w:r>
                </w:p>
                <w:p w:rsidR="004351CE" w:rsidRPr="00380496" w:rsidRDefault="004351CE" w:rsidP="004351CE">
                  <w:pPr>
                    <w:spacing w:before="100" w:beforeAutospacing="1" w:after="100" w:afterAutospacing="1" w:line="240" w:lineRule="exact"/>
                    <w:ind w:firstLine="566"/>
                    <w:jc w:val="both"/>
                    <w:rPr>
                      <w:lang w:eastAsia="tr-TR"/>
                    </w:rPr>
                  </w:pPr>
                  <w:r w:rsidRPr="00380496">
                    <w:rPr>
                      <w:lang w:eastAsia="tr-TR"/>
                    </w:rPr>
                    <w:t>(3) Mevzuatta yer alan istisnalar saklı kalmak kaydıyla tebligat içeriğinin muhatap haricindeki kişilerce görülememesi için hizmet sağlayıcılar ile tebligat çıkarmaya yetkili merciler tarafından gerekli tedbirler alınır.</w:t>
                  </w:r>
                </w:p>
                <w:p w:rsidR="004351CE" w:rsidRPr="00380496" w:rsidRDefault="004351CE" w:rsidP="004351CE">
                  <w:pPr>
                    <w:spacing w:before="100" w:beforeAutospacing="1" w:after="100" w:afterAutospacing="1" w:line="240" w:lineRule="exact"/>
                    <w:ind w:firstLine="566"/>
                    <w:jc w:val="both"/>
                    <w:rPr>
                      <w:lang w:eastAsia="tr-TR"/>
                    </w:rPr>
                  </w:pPr>
                  <w:r w:rsidRPr="00380496">
                    <w:rPr>
                      <w:lang w:eastAsia="tr-TR"/>
                    </w:rPr>
                    <w:t>(4) İdare ve diğer hizmet sağlayıcılar, elektronik tebligat hizmetini yürütmek için kendilerine bildirilen verileri, elektronik tebligat hizmeti haricinde herhangi bir maksatla kullanamaz ve üçüncü kişilerle paylaşamaz. İdare ve diğer hizmet sağlayıcılar, bu verilerin güvenli bir şekilde saklanmasından münhasıran sorumlu olup, mevzuat gereğince saklanmasına ihtiyaç kalmayan verileri imha eder.</w:t>
                  </w:r>
                </w:p>
                <w:p w:rsidR="004351CE" w:rsidRPr="00380496" w:rsidRDefault="004351CE" w:rsidP="004351CE">
                  <w:pPr>
                    <w:spacing w:before="100" w:beforeAutospacing="1" w:after="100" w:afterAutospacing="1" w:line="240" w:lineRule="exact"/>
                    <w:ind w:firstLine="566"/>
                    <w:jc w:val="both"/>
                    <w:rPr>
                      <w:lang w:eastAsia="tr-TR"/>
                    </w:rPr>
                  </w:pPr>
                  <w:r w:rsidRPr="00380496">
                    <w:rPr>
                      <w:lang w:eastAsia="tr-TR"/>
                    </w:rPr>
                    <w:t>(5) Elektronik tebligat hizmeti sağlama sözleşmesinin yapılması, verilerin üçüncü kişilere nakline muhatabın rıza göstermesi şartına bağlanamaz. Elektronik ortamda tebliğ edilen evrakın aslı veya içeriğinin üçüncü kişilere verilmesi konusunda anlaşma yapılamaz.</w:t>
                  </w:r>
                </w:p>
                <w:p w:rsidR="004351CE" w:rsidRPr="00380496" w:rsidRDefault="004351CE" w:rsidP="004351CE">
                  <w:pPr>
                    <w:spacing w:before="100" w:beforeAutospacing="1" w:after="100" w:afterAutospacing="1" w:line="240" w:lineRule="exact"/>
                    <w:ind w:firstLine="566"/>
                    <w:jc w:val="both"/>
                    <w:rPr>
                      <w:lang w:eastAsia="tr-TR"/>
                    </w:rPr>
                  </w:pPr>
                  <w:r w:rsidRPr="00380496">
                    <w:rPr>
                      <w:lang w:eastAsia="tr-TR"/>
                    </w:rPr>
                    <w:t>(6) İdare ve diğer hizmet sağlayıcılar, elektronik tebligatları muhatabın elektronik tebligat adresine ulaştırmak üzere teslim almak, istendiğinde saklama süresi içinde erişime hazır halde bulundurmakla yükümlüdür.</w:t>
                  </w:r>
                </w:p>
                <w:p w:rsidR="004351CE" w:rsidRPr="00380496" w:rsidRDefault="004351CE" w:rsidP="004351CE">
                  <w:pPr>
                    <w:spacing w:before="100" w:beforeAutospacing="1" w:after="100" w:afterAutospacing="1" w:line="240" w:lineRule="exact"/>
                    <w:ind w:firstLine="566"/>
                    <w:jc w:val="both"/>
                    <w:rPr>
                      <w:lang w:eastAsia="tr-TR"/>
                    </w:rPr>
                  </w:pPr>
                  <w:r w:rsidRPr="00380496">
                    <w:rPr>
                      <w:lang w:eastAsia="tr-TR"/>
                    </w:rPr>
                    <w:t xml:space="preserve">(7) İdare ve diğer hizmet sağlayıcılar, elektronik tebligat mesajını, tebligatı çıkaran merci tarafından iletilmesi tarihinden bir gün sonra başlamak üzere iki ay süresince erişime hazır tutar. Muhatap ile hizmet sağlayıcı arasında aksine bir sözleşme yok ise bu </w:t>
                  </w:r>
                  <w:r w:rsidRPr="00380496">
                    <w:rPr>
                      <w:lang w:eastAsia="tr-TR"/>
                    </w:rPr>
                    <w:lastRenderedPageBreak/>
                    <w:t>sürenin sonunda elektronik tebligata konu içerik silinir.</w:t>
                  </w:r>
                </w:p>
                <w:p w:rsidR="004351CE" w:rsidRDefault="004351CE" w:rsidP="004351CE">
                  <w:pPr>
                    <w:spacing w:before="100" w:beforeAutospacing="1" w:after="100" w:afterAutospacing="1" w:line="240" w:lineRule="exact"/>
                    <w:ind w:firstLine="566"/>
                    <w:jc w:val="both"/>
                    <w:rPr>
                      <w:lang w:eastAsia="tr-TR"/>
                    </w:rPr>
                  </w:pPr>
                </w:p>
                <w:p w:rsidR="004351CE" w:rsidRPr="00380496" w:rsidRDefault="004351CE" w:rsidP="004351CE">
                  <w:pPr>
                    <w:spacing w:before="100" w:beforeAutospacing="1" w:after="100" w:afterAutospacing="1" w:line="240" w:lineRule="exact"/>
                    <w:ind w:firstLine="566"/>
                    <w:jc w:val="both"/>
                    <w:rPr>
                      <w:lang w:eastAsia="tr-TR"/>
                    </w:rPr>
                  </w:pPr>
                  <w:r w:rsidRPr="00380496">
                    <w:rPr>
                      <w:lang w:eastAsia="tr-TR"/>
                    </w:rPr>
                    <w:t>(8) Elektronik tebligat hizmetinin yerine getirilmesi esnasında görev alan kişilerin sorumluluğuyla ilgili olarak Kanun hükümleri uygulanır.</w:t>
                  </w:r>
                </w:p>
                <w:p w:rsidR="004351CE" w:rsidRPr="00380496" w:rsidRDefault="004351CE" w:rsidP="004351CE">
                  <w:pPr>
                    <w:spacing w:before="100" w:beforeAutospacing="1" w:after="100" w:afterAutospacing="1" w:line="240" w:lineRule="exact"/>
                    <w:ind w:firstLine="566"/>
                    <w:jc w:val="both"/>
                    <w:rPr>
                      <w:lang w:eastAsia="tr-TR"/>
                    </w:rPr>
                  </w:pPr>
                  <w:r w:rsidRPr="00380496">
                    <w:rPr>
                      <w:lang w:eastAsia="tr-TR"/>
                    </w:rPr>
                    <w:t>(9) İdare ve diğer hizmet sağlayıcılar, engelli kişilerin elektronik tebligat hizmetinden yararlanabilmeleri için mümkün olan çalışmaları yapar.</w:t>
                  </w:r>
                </w:p>
                <w:p w:rsidR="004351CE" w:rsidRPr="00380496" w:rsidRDefault="004351CE" w:rsidP="004351CE">
                  <w:pPr>
                    <w:spacing w:before="100" w:beforeAutospacing="1" w:after="100" w:afterAutospacing="1" w:line="240" w:lineRule="exact"/>
                    <w:ind w:firstLine="566"/>
                    <w:jc w:val="both"/>
                    <w:rPr>
                      <w:lang w:eastAsia="tr-TR"/>
                    </w:rPr>
                  </w:pPr>
                  <w:r w:rsidRPr="00380496">
                    <w:rPr>
                      <w:lang w:eastAsia="tr-TR"/>
                    </w:rPr>
                    <w:t xml:space="preserve">(10) </w:t>
                  </w:r>
                  <w:r w:rsidRPr="00E94FC7">
                    <w:rPr>
                      <w:highlight w:val="yellow"/>
                      <w:lang w:eastAsia="tr-TR"/>
                    </w:rPr>
                    <w:t>Kendisine zorunlu olarak elektronik yolla tebligat yapılması gereken ancak elektronik tebligat adresi edinmeyen muhatapların MERSİS’te kayıtlı olan tebligat adreslerine, elektronik tebligat adresi edinmeleri için başvuruda bulunmaları konusunda MERSİS’ten sorumlu kurum tarafından bildirim yapılır.</w:t>
                  </w:r>
                </w:p>
                <w:p w:rsidR="004351CE" w:rsidRPr="00380496" w:rsidRDefault="004351CE" w:rsidP="004351CE">
                  <w:pPr>
                    <w:spacing w:before="100" w:beforeAutospacing="1" w:after="100" w:afterAutospacing="1" w:line="240" w:lineRule="exact"/>
                    <w:ind w:firstLine="566"/>
                    <w:jc w:val="both"/>
                    <w:rPr>
                      <w:lang w:eastAsia="tr-TR"/>
                    </w:rPr>
                  </w:pPr>
                  <w:r w:rsidRPr="00380496">
                    <w:rPr>
                      <w:b/>
                      <w:lang w:eastAsia="tr-TR"/>
                    </w:rPr>
                    <w:t>Elektronik tebligat hizmetlerinin ücretlendirilmesi</w:t>
                  </w:r>
                </w:p>
                <w:p w:rsidR="004351CE" w:rsidRPr="00380496" w:rsidRDefault="004351CE" w:rsidP="004351CE">
                  <w:pPr>
                    <w:spacing w:before="100" w:beforeAutospacing="1" w:after="100" w:afterAutospacing="1" w:line="240" w:lineRule="exact"/>
                    <w:ind w:firstLine="566"/>
                    <w:jc w:val="both"/>
                    <w:rPr>
                      <w:lang w:eastAsia="tr-TR"/>
                    </w:rPr>
                  </w:pPr>
                  <w:r w:rsidRPr="00380496">
                    <w:rPr>
                      <w:b/>
                      <w:lang w:eastAsia="tr-TR"/>
                    </w:rPr>
                    <w:t>MADDE 15 –</w:t>
                  </w:r>
                  <w:r w:rsidRPr="00380496">
                    <w:rPr>
                      <w:lang w:eastAsia="tr-TR"/>
                    </w:rPr>
                    <w:t xml:space="preserve"> (1) İdare, bu Yönetmelikte sayılan hizmetlerin karşılığında alacağı bedele ilişkin ücret tarifesini Kanun hükümleri çerçevesinde belirleyerek resmî internet sayfasında yayımlar.</w:t>
                  </w:r>
                </w:p>
                <w:p w:rsidR="004351CE" w:rsidRDefault="004351CE" w:rsidP="004351CE">
                  <w:pPr>
                    <w:spacing w:before="100" w:beforeAutospacing="1" w:after="100" w:afterAutospacing="1" w:line="240" w:lineRule="exact"/>
                    <w:jc w:val="both"/>
                    <w:rPr>
                      <w:lang w:eastAsia="tr-TR"/>
                    </w:rPr>
                  </w:pPr>
                  <w:r w:rsidRPr="00380496">
                    <w:rPr>
                      <w:lang w:eastAsia="tr-TR"/>
                    </w:rPr>
                    <w:t>DÖRDÜNCÜ BÖLÜM</w:t>
                  </w:r>
                </w:p>
                <w:p w:rsidR="004351CE" w:rsidRPr="00380496" w:rsidRDefault="004351CE" w:rsidP="004351CE">
                  <w:pPr>
                    <w:spacing w:before="100" w:beforeAutospacing="1" w:after="56" w:line="240" w:lineRule="exact"/>
                    <w:jc w:val="both"/>
                    <w:rPr>
                      <w:lang w:eastAsia="tr-TR"/>
                    </w:rPr>
                  </w:pPr>
                  <w:r w:rsidRPr="00380496">
                    <w:rPr>
                      <w:lang w:eastAsia="tr-TR"/>
                    </w:rPr>
                    <w:t>Çeşitli ve Son Hükümler</w:t>
                  </w:r>
                </w:p>
                <w:p w:rsidR="004351CE" w:rsidRPr="00380496" w:rsidRDefault="004351CE" w:rsidP="004351CE">
                  <w:pPr>
                    <w:spacing w:before="100" w:beforeAutospacing="1" w:after="100" w:afterAutospacing="1" w:line="240" w:lineRule="exact"/>
                    <w:ind w:firstLine="566"/>
                    <w:jc w:val="both"/>
                    <w:rPr>
                      <w:lang w:eastAsia="tr-TR"/>
                    </w:rPr>
                  </w:pPr>
                  <w:r w:rsidRPr="00380496">
                    <w:rPr>
                      <w:b/>
                      <w:lang w:eastAsia="tr-TR"/>
                    </w:rPr>
                    <w:t>Uygulanacak hükümler</w:t>
                  </w:r>
                </w:p>
                <w:p w:rsidR="004351CE" w:rsidRPr="00380496" w:rsidRDefault="004351CE" w:rsidP="004351CE">
                  <w:pPr>
                    <w:spacing w:before="100" w:beforeAutospacing="1" w:after="100" w:afterAutospacing="1" w:line="240" w:lineRule="exact"/>
                    <w:ind w:firstLine="566"/>
                    <w:jc w:val="both"/>
                    <w:rPr>
                      <w:lang w:eastAsia="tr-TR"/>
                    </w:rPr>
                  </w:pPr>
                  <w:r w:rsidRPr="00380496">
                    <w:rPr>
                      <w:b/>
                      <w:lang w:eastAsia="tr-TR"/>
                    </w:rPr>
                    <w:t>MADDE 16 –</w:t>
                  </w:r>
                  <w:r w:rsidRPr="00380496">
                    <w:rPr>
                      <w:lang w:eastAsia="tr-TR"/>
                    </w:rPr>
                    <w:t xml:space="preserve"> (1) Bu Yönetmelikte hüküm bulunmayan hallerde niteliğine uygun düştüğü ölçüde 25/1/2012 tarihli ve 28184 sayılı Resmî Gazete’de yayımlanan Tebligat Kanununun Uygulanmasına Dair Yönetmelik ile Kayıtlı Elektronik Posta Sistemine İlişkin Usul ve Esaslar Hakkında Yönetmelik hükümleri uygulanır.</w:t>
                  </w:r>
                </w:p>
                <w:p w:rsidR="004351CE" w:rsidRPr="00380496" w:rsidRDefault="004351CE" w:rsidP="004351CE">
                  <w:pPr>
                    <w:spacing w:before="100" w:beforeAutospacing="1" w:after="100" w:afterAutospacing="1" w:line="240" w:lineRule="exact"/>
                    <w:ind w:firstLine="566"/>
                    <w:jc w:val="both"/>
                    <w:rPr>
                      <w:lang w:eastAsia="tr-TR"/>
                    </w:rPr>
                  </w:pPr>
                  <w:r w:rsidRPr="00380496">
                    <w:rPr>
                      <w:b/>
                      <w:lang w:eastAsia="tr-TR"/>
                    </w:rPr>
                    <w:t>Yürürlük</w:t>
                  </w:r>
                </w:p>
                <w:p w:rsidR="004351CE" w:rsidRPr="00380496" w:rsidRDefault="004351CE" w:rsidP="004351CE">
                  <w:pPr>
                    <w:spacing w:before="100" w:beforeAutospacing="1" w:after="100" w:afterAutospacing="1" w:line="240" w:lineRule="exact"/>
                    <w:ind w:firstLine="566"/>
                    <w:jc w:val="both"/>
                    <w:rPr>
                      <w:lang w:eastAsia="tr-TR"/>
                    </w:rPr>
                  </w:pPr>
                  <w:r w:rsidRPr="00380496">
                    <w:rPr>
                      <w:b/>
                      <w:lang w:eastAsia="tr-TR"/>
                    </w:rPr>
                    <w:t>MADDE 17 –</w:t>
                  </w:r>
                  <w:r w:rsidRPr="00380496">
                    <w:rPr>
                      <w:lang w:eastAsia="tr-TR"/>
                    </w:rPr>
                    <w:t xml:space="preserve"> (1) </w:t>
                  </w:r>
                  <w:r w:rsidRPr="00E94FC7">
                    <w:rPr>
                      <w:highlight w:val="yellow"/>
                      <w:lang w:eastAsia="tr-TR"/>
                    </w:rPr>
                    <w:t>Bu Yönetmeliğin 7 nci maddesinin birinci fıkrasının birinci cümlesi, ikinci ve üçüncü fıkrası ile 13 üncü maddesinin yedinci fıkrası ve 14 üncü maddesinin onuncu fıkrası 19/1/2013 tarihinde, diğer hükümleri yayımı tarihinde yürürlüğe girer.</w:t>
                  </w:r>
                </w:p>
                <w:p w:rsidR="004351CE" w:rsidRPr="00380496" w:rsidRDefault="004351CE" w:rsidP="004351CE">
                  <w:pPr>
                    <w:spacing w:before="100" w:beforeAutospacing="1" w:after="100" w:afterAutospacing="1" w:line="240" w:lineRule="exact"/>
                    <w:ind w:firstLine="566"/>
                    <w:jc w:val="both"/>
                    <w:rPr>
                      <w:lang w:eastAsia="tr-TR"/>
                    </w:rPr>
                  </w:pPr>
                  <w:r w:rsidRPr="00380496">
                    <w:rPr>
                      <w:b/>
                      <w:lang w:eastAsia="tr-TR"/>
                    </w:rPr>
                    <w:t>Yürütme</w:t>
                  </w:r>
                </w:p>
                <w:p w:rsidR="004351CE" w:rsidRPr="00380496" w:rsidRDefault="004351CE" w:rsidP="004351CE">
                  <w:pPr>
                    <w:spacing w:before="100" w:beforeAutospacing="1" w:after="100" w:afterAutospacing="1" w:line="240" w:lineRule="exact"/>
                    <w:ind w:firstLine="566"/>
                    <w:jc w:val="both"/>
                    <w:rPr>
                      <w:lang w:eastAsia="tr-TR"/>
                    </w:rPr>
                  </w:pPr>
                  <w:r w:rsidRPr="00380496">
                    <w:rPr>
                      <w:b/>
                      <w:lang w:eastAsia="tr-TR"/>
                    </w:rPr>
                    <w:t>MADDE 18 –</w:t>
                  </w:r>
                  <w:r w:rsidRPr="00380496">
                    <w:rPr>
                      <w:lang w:eastAsia="tr-TR"/>
                    </w:rPr>
                    <w:t xml:space="preserve"> (1) Bu Yönetmelik hükümlerini Adalet Bakanı yürütür.</w:t>
                  </w:r>
                </w:p>
                <w:p w:rsidR="004351CE" w:rsidRPr="00380496" w:rsidRDefault="004351CE" w:rsidP="007F22DD">
                  <w:pPr>
                    <w:spacing w:before="100" w:beforeAutospacing="1" w:after="100" w:afterAutospacing="1"/>
                    <w:jc w:val="center"/>
                    <w:rPr>
                      <w:lang w:eastAsia="tr-TR"/>
                    </w:rPr>
                  </w:pPr>
                  <w:r w:rsidRPr="00380496">
                    <w:rPr>
                      <w:b/>
                      <w:lang w:eastAsia="tr-TR"/>
                    </w:rPr>
                    <w:t> </w:t>
                  </w:r>
                </w:p>
              </w:tc>
            </w:tr>
          </w:tbl>
          <w:p w:rsidR="004351CE" w:rsidRPr="00380496" w:rsidRDefault="004351CE" w:rsidP="007F22DD">
            <w:pPr>
              <w:rPr>
                <w:lang w:eastAsia="tr-TR"/>
              </w:rPr>
            </w:pPr>
          </w:p>
        </w:tc>
      </w:tr>
    </w:tbl>
    <w:p w:rsidR="004351CE" w:rsidRDefault="004351CE" w:rsidP="00CA3E96">
      <w:pPr>
        <w:rPr>
          <w:rFonts w:ascii="Tahoma" w:hAnsi="Tahoma" w:cs="Tahoma"/>
          <w:b/>
          <w:sz w:val="20"/>
          <w:szCs w:val="20"/>
        </w:rPr>
      </w:pPr>
    </w:p>
    <w:p w:rsidR="00077878" w:rsidRDefault="00077878" w:rsidP="00CA3E96">
      <w:pPr>
        <w:rPr>
          <w:rFonts w:ascii="Tahoma" w:hAnsi="Tahoma" w:cs="Tahoma"/>
          <w:b/>
          <w:sz w:val="20"/>
          <w:szCs w:val="20"/>
        </w:rPr>
      </w:pPr>
    </w:p>
    <w:p w:rsidR="00077878" w:rsidRDefault="00077878" w:rsidP="00CA3E96">
      <w:pPr>
        <w:rPr>
          <w:rFonts w:ascii="Tahoma" w:hAnsi="Tahoma" w:cs="Tahoma"/>
          <w:b/>
          <w:sz w:val="20"/>
          <w:szCs w:val="20"/>
        </w:rPr>
      </w:pPr>
    </w:p>
    <w:p w:rsidR="00077878" w:rsidRDefault="00077878" w:rsidP="00CA3E96">
      <w:pPr>
        <w:rPr>
          <w:rFonts w:ascii="Tahoma" w:hAnsi="Tahoma" w:cs="Tahoma"/>
          <w:b/>
          <w:sz w:val="20"/>
          <w:szCs w:val="20"/>
        </w:rPr>
      </w:pPr>
    </w:p>
    <w:sectPr w:rsidR="00077878" w:rsidSect="00136C7A">
      <w:headerReference w:type="default" r:id="rId8"/>
      <w:headerReference w:type="first" r:id="rId9"/>
      <w:footerReference w:type="first" r:id="rId10"/>
      <w:pgSz w:w="11906" w:h="16838"/>
      <w:pgMar w:top="0" w:right="991" w:bottom="1134" w:left="1418" w:header="567" w:footer="153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7F77" w:rsidRDefault="009D7F77" w:rsidP="00053CFC">
      <w:r>
        <w:separator/>
      </w:r>
    </w:p>
  </w:endnote>
  <w:endnote w:type="continuationSeparator" w:id="0">
    <w:p w:rsidR="009D7F77" w:rsidRDefault="009D7F77" w:rsidP="00053C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E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New York">
    <w:panose1 w:val="0202050206030506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 w:name="TR Arial">
    <w:altName w:val="Times New Roman"/>
    <w:charset w:val="00"/>
    <w:family w:val="auto"/>
    <w:pitch w:val="default"/>
    <w:sig w:usb0="00000000" w:usb1="00000000" w:usb2="00000000" w:usb3="00000000" w:csb0="00000000" w:csb1="00000000"/>
  </w:font>
  <w:font w:name="Verdana">
    <w:panose1 w:val="020B0604030504040204"/>
    <w:charset w:val="A2"/>
    <w:family w:val="swiss"/>
    <w:pitch w:val="variable"/>
    <w:sig w:usb0="A10006FF" w:usb1="4000205B" w:usb2="00000010" w:usb3="00000000" w:csb0="0000019F" w:csb1="00000000"/>
  </w:font>
  <w:font w:name="Century Gothic">
    <w:panose1 w:val="020B0502020202020204"/>
    <w:charset w:val="A2"/>
    <w:family w:val="swiss"/>
    <w:pitch w:val="variable"/>
    <w:sig w:usb0="00000287" w:usb1="00000000" w:usb2="00000000" w:usb3="00000000" w:csb0="0000009F" w:csb1="00000000"/>
  </w:font>
  <w:font w:name="ヒラギノ明朝 Pro W3">
    <w:altName w:val="MS Mincho"/>
    <w:charset w:val="80"/>
    <w:family w:val="auto"/>
    <w:pitch w:val="variable"/>
    <w:sig w:usb0="00000001" w:usb1="00000000" w:usb2="01000407" w:usb3="00000000" w:csb0="00020000" w:csb1="00000000"/>
  </w:font>
  <w:font w:name="Times">
    <w:panose1 w:val="02020603060405020304"/>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EBB" w:rsidRDefault="00922469">
    <w:pPr>
      <w:pStyle w:val="Altbilgi"/>
    </w:pPr>
    <w:r>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0" type="#_x0000_t75" style="position:absolute;margin-left:-70.9pt;margin-top:-17.85pt;width:607.85pt;height:94.7pt;z-index:3;mso-wrap-edited:f" wrapcoords="-25 0 -25 21267 21600 21267 21600 0 -25 0">
          <v:imagedata r:id="rId1" o:title="Picture 1"/>
          <w10:wrap type="tight"/>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7F77" w:rsidRDefault="009D7F77" w:rsidP="00053CFC">
      <w:r>
        <w:separator/>
      </w:r>
    </w:p>
  </w:footnote>
  <w:footnote w:type="continuationSeparator" w:id="0">
    <w:p w:rsidR="009D7F77" w:rsidRDefault="009D7F77" w:rsidP="00053C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EBB" w:rsidRDefault="00922469" w:rsidP="009B48EA">
    <w:pPr>
      <w:pStyle w:val="stbilgi"/>
      <w:ind w:right="360"/>
      <w:rPr>
        <w:lang w:val="tr-TR"/>
      </w:rPr>
    </w:pPr>
    <w:r>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2066" type="#_x0000_t75" style="position:absolute;margin-left:279pt;margin-top:6.15pt;width:168.05pt;height:32pt;z-index:1;visibility:visible">
          <v:imagedata r:id="rId1" o:title=""/>
        </v:shape>
      </w:pict>
    </w:r>
  </w:p>
  <w:p w:rsidR="00191EBB" w:rsidRDefault="00191EBB" w:rsidP="00B60A51">
    <w:pPr>
      <w:pStyle w:val="stbilgi"/>
      <w:ind w:right="360"/>
      <w:rPr>
        <w:lang w:val="tr-TR"/>
      </w:rPr>
    </w:pPr>
  </w:p>
  <w:p w:rsidR="00191EBB" w:rsidRDefault="00191EBB" w:rsidP="009B48EA">
    <w:pPr>
      <w:pStyle w:val="stbilgi"/>
      <w:ind w:right="360"/>
      <w:rPr>
        <w:lang w:val="tr-T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EBB" w:rsidRDefault="00922469">
    <w:pPr>
      <w:pStyle w:val="stbilgi"/>
    </w:pPr>
    <w:r>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2072" type="#_x0000_t75" style="position:absolute;margin-left:198pt;margin-top:1.95pt;width:252.75pt;height:33.65pt;z-index:2;visibility:visible">
          <v:imagedata r:id="rId1" o:title=""/>
        </v:shape>
      </w:pict>
    </w:r>
  </w:p>
  <w:p w:rsidR="00191EBB" w:rsidRDefault="00191EBB">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3C"/>
      </v:shape>
    </w:pict>
  </w:numPicBullet>
  <w:numPicBullet w:numPicBulletId="1">
    <w:pict>
      <v:shape id="_x0000_i1030" type="#_x0000_t75" alt="http://www.gib.gov.tr/fileadmin/template/main/images/1p.gif" style="width:1.5pt;height:1.5pt;visibility:visible" o:bullet="t">
        <v:imagedata r:id="rId2" o:title="1p"/>
      </v:shape>
    </w:pict>
  </w:numPicBullet>
  <w:numPicBullet w:numPicBulletId="2">
    <w:pict>
      <v:shape id="_x0000_i1031" type="#_x0000_t75" style="width:1.5pt;height:1.5pt" o:bullet="t">
        <v:imagedata r:id="rId3" o:title="clip_image001"/>
      </v:shape>
    </w:pict>
  </w:numPicBullet>
  <w:abstractNum w:abstractNumId="0">
    <w:nsid w:val="106365C1"/>
    <w:multiLevelType w:val="multilevel"/>
    <w:tmpl w:val="EF8A1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7B4CB0"/>
    <w:multiLevelType w:val="hybridMultilevel"/>
    <w:tmpl w:val="81ECD610"/>
    <w:lvl w:ilvl="0" w:tplc="041F0001">
      <w:start w:val="28"/>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29E451E"/>
    <w:multiLevelType w:val="hybridMultilevel"/>
    <w:tmpl w:val="29E6A71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A2B7035"/>
    <w:multiLevelType w:val="hybridMultilevel"/>
    <w:tmpl w:val="501CB746"/>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4">
    <w:nsid w:val="339061D4"/>
    <w:multiLevelType w:val="hybridMultilevel"/>
    <w:tmpl w:val="A6626F5E"/>
    <w:lvl w:ilvl="0" w:tplc="FF7CE2E2">
      <w:start w:val="1"/>
      <w:numFmt w:val="bullet"/>
      <w:lvlText w:val=""/>
      <w:lvlPicBulletId w:val="2"/>
      <w:lvlJc w:val="left"/>
      <w:pPr>
        <w:tabs>
          <w:tab w:val="num" w:pos="720"/>
        </w:tabs>
        <w:ind w:left="720" w:hanging="360"/>
      </w:pPr>
      <w:rPr>
        <w:rFonts w:ascii="Symbol" w:hAnsi="Symbol" w:hint="default"/>
      </w:rPr>
    </w:lvl>
    <w:lvl w:ilvl="1" w:tplc="920C4974">
      <w:start w:val="1"/>
      <w:numFmt w:val="bullet"/>
      <w:lvlText w:val=""/>
      <w:lvlJc w:val="left"/>
      <w:pPr>
        <w:tabs>
          <w:tab w:val="num" w:pos="1440"/>
        </w:tabs>
        <w:ind w:left="1440" w:hanging="360"/>
      </w:pPr>
      <w:rPr>
        <w:rFonts w:ascii="Symbol" w:hAnsi="Symbol" w:hint="default"/>
      </w:rPr>
    </w:lvl>
    <w:lvl w:ilvl="2" w:tplc="58621268">
      <w:start w:val="1"/>
      <w:numFmt w:val="bullet"/>
      <w:lvlText w:val=""/>
      <w:lvlJc w:val="left"/>
      <w:pPr>
        <w:tabs>
          <w:tab w:val="num" w:pos="2160"/>
        </w:tabs>
        <w:ind w:left="2160" w:hanging="360"/>
      </w:pPr>
      <w:rPr>
        <w:rFonts w:ascii="Symbol" w:hAnsi="Symbol" w:hint="default"/>
      </w:rPr>
    </w:lvl>
    <w:lvl w:ilvl="3" w:tplc="7D98BEEE">
      <w:start w:val="1"/>
      <w:numFmt w:val="bullet"/>
      <w:lvlText w:val=""/>
      <w:lvlJc w:val="left"/>
      <w:pPr>
        <w:tabs>
          <w:tab w:val="num" w:pos="2880"/>
        </w:tabs>
        <w:ind w:left="2880" w:hanging="360"/>
      </w:pPr>
      <w:rPr>
        <w:rFonts w:ascii="Symbol" w:hAnsi="Symbol" w:hint="default"/>
      </w:rPr>
    </w:lvl>
    <w:lvl w:ilvl="4" w:tplc="3412E9D0">
      <w:start w:val="1"/>
      <w:numFmt w:val="bullet"/>
      <w:lvlText w:val=""/>
      <w:lvlJc w:val="left"/>
      <w:pPr>
        <w:tabs>
          <w:tab w:val="num" w:pos="3600"/>
        </w:tabs>
        <w:ind w:left="3600" w:hanging="360"/>
      </w:pPr>
      <w:rPr>
        <w:rFonts w:ascii="Symbol" w:hAnsi="Symbol" w:hint="default"/>
      </w:rPr>
    </w:lvl>
    <w:lvl w:ilvl="5" w:tplc="8B8876F8">
      <w:start w:val="1"/>
      <w:numFmt w:val="bullet"/>
      <w:lvlText w:val=""/>
      <w:lvlJc w:val="left"/>
      <w:pPr>
        <w:tabs>
          <w:tab w:val="num" w:pos="4320"/>
        </w:tabs>
        <w:ind w:left="4320" w:hanging="360"/>
      </w:pPr>
      <w:rPr>
        <w:rFonts w:ascii="Symbol" w:hAnsi="Symbol" w:hint="default"/>
      </w:rPr>
    </w:lvl>
    <w:lvl w:ilvl="6" w:tplc="69A0906C">
      <w:start w:val="1"/>
      <w:numFmt w:val="bullet"/>
      <w:lvlText w:val=""/>
      <w:lvlJc w:val="left"/>
      <w:pPr>
        <w:tabs>
          <w:tab w:val="num" w:pos="5040"/>
        </w:tabs>
        <w:ind w:left="5040" w:hanging="360"/>
      </w:pPr>
      <w:rPr>
        <w:rFonts w:ascii="Symbol" w:hAnsi="Symbol" w:hint="default"/>
      </w:rPr>
    </w:lvl>
    <w:lvl w:ilvl="7" w:tplc="099623B4">
      <w:start w:val="1"/>
      <w:numFmt w:val="bullet"/>
      <w:lvlText w:val=""/>
      <w:lvlJc w:val="left"/>
      <w:pPr>
        <w:tabs>
          <w:tab w:val="num" w:pos="5760"/>
        </w:tabs>
        <w:ind w:left="5760" w:hanging="360"/>
      </w:pPr>
      <w:rPr>
        <w:rFonts w:ascii="Symbol" w:hAnsi="Symbol" w:hint="default"/>
      </w:rPr>
    </w:lvl>
    <w:lvl w:ilvl="8" w:tplc="252C827A">
      <w:start w:val="1"/>
      <w:numFmt w:val="bullet"/>
      <w:lvlText w:val=""/>
      <w:lvlJc w:val="left"/>
      <w:pPr>
        <w:tabs>
          <w:tab w:val="num" w:pos="6480"/>
        </w:tabs>
        <w:ind w:left="6480" w:hanging="360"/>
      </w:pPr>
      <w:rPr>
        <w:rFonts w:ascii="Symbol" w:hAnsi="Symbol" w:hint="default"/>
      </w:rPr>
    </w:lvl>
  </w:abstractNum>
  <w:abstractNum w:abstractNumId="5">
    <w:nsid w:val="43FF43B8"/>
    <w:multiLevelType w:val="multilevel"/>
    <w:tmpl w:val="915C1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9BEBC13"/>
    <w:multiLevelType w:val="hybridMultilevel"/>
    <w:tmpl w:val="D8FB2D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4D101252"/>
    <w:multiLevelType w:val="multilevel"/>
    <w:tmpl w:val="A620C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0644F15"/>
    <w:multiLevelType w:val="hybridMultilevel"/>
    <w:tmpl w:val="2AB26490"/>
    <w:lvl w:ilvl="0" w:tplc="7A66FC8E">
      <w:start w:val="1"/>
      <w:numFmt w:val="bullet"/>
      <w:lvlText w:val=""/>
      <w:lvlPicBulletId w:val="1"/>
      <w:lvlJc w:val="left"/>
      <w:pPr>
        <w:tabs>
          <w:tab w:val="num" w:pos="720"/>
        </w:tabs>
        <w:ind w:left="720" w:hanging="360"/>
      </w:pPr>
      <w:rPr>
        <w:rFonts w:ascii="Symbol" w:hAnsi="Symbol" w:hint="default"/>
      </w:rPr>
    </w:lvl>
    <w:lvl w:ilvl="1" w:tplc="9AE23B56" w:tentative="1">
      <w:start w:val="1"/>
      <w:numFmt w:val="bullet"/>
      <w:lvlText w:val=""/>
      <w:lvlJc w:val="left"/>
      <w:pPr>
        <w:tabs>
          <w:tab w:val="num" w:pos="1440"/>
        </w:tabs>
        <w:ind w:left="1440" w:hanging="360"/>
      </w:pPr>
      <w:rPr>
        <w:rFonts w:ascii="Symbol" w:hAnsi="Symbol" w:hint="default"/>
      </w:rPr>
    </w:lvl>
    <w:lvl w:ilvl="2" w:tplc="BBB6B51A" w:tentative="1">
      <w:start w:val="1"/>
      <w:numFmt w:val="bullet"/>
      <w:lvlText w:val=""/>
      <w:lvlJc w:val="left"/>
      <w:pPr>
        <w:tabs>
          <w:tab w:val="num" w:pos="2160"/>
        </w:tabs>
        <w:ind w:left="2160" w:hanging="360"/>
      </w:pPr>
      <w:rPr>
        <w:rFonts w:ascii="Symbol" w:hAnsi="Symbol" w:hint="default"/>
      </w:rPr>
    </w:lvl>
    <w:lvl w:ilvl="3" w:tplc="354624CC" w:tentative="1">
      <w:start w:val="1"/>
      <w:numFmt w:val="bullet"/>
      <w:lvlText w:val=""/>
      <w:lvlJc w:val="left"/>
      <w:pPr>
        <w:tabs>
          <w:tab w:val="num" w:pos="2880"/>
        </w:tabs>
        <w:ind w:left="2880" w:hanging="360"/>
      </w:pPr>
      <w:rPr>
        <w:rFonts w:ascii="Symbol" w:hAnsi="Symbol" w:hint="default"/>
      </w:rPr>
    </w:lvl>
    <w:lvl w:ilvl="4" w:tplc="17881EF4" w:tentative="1">
      <w:start w:val="1"/>
      <w:numFmt w:val="bullet"/>
      <w:lvlText w:val=""/>
      <w:lvlJc w:val="left"/>
      <w:pPr>
        <w:tabs>
          <w:tab w:val="num" w:pos="3600"/>
        </w:tabs>
        <w:ind w:left="3600" w:hanging="360"/>
      </w:pPr>
      <w:rPr>
        <w:rFonts w:ascii="Symbol" w:hAnsi="Symbol" w:hint="default"/>
      </w:rPr>
    </w:lvl>
    <w:lvl w:ilvl="5" w:tplc="C05884C6" w:tentative="1">
      <w:start w:val="1"/>
      <w:numFmt w:val="bullet"/>
      <w:lvlText w:val=""/>
      <w:lvlJc w:val="left"/>
      <w:pPr>
        <w:tabs>
          <w:tab w:val="num" w:pos="4320"/>
        </w:tabs>
        <w:ind w:left="4320" w:hanging="360"/>
      </w:pPr>
      <w:rPr>
        <w:rFonts w:ascii="Symbol" w:hAnsi="Symbol" w:hint="default"/>
      </w:rPr>
    </w:lvl>
    <w:lvl w:ilvl="6" w:tplc="161A4BE4" w:tentative="1">
      <w:start w:val="1"/>
      <w:numFmt w:val="bullet"/>
      <w:lvlText w:val=""/>
      <w:lvlJc w:val="left"/>
      <w:pPr>
        <w:tabs>
          <w:tab w:val="num" w:pos="5040"/>
        </w:tabs>
        <w:ind w:left="5040" w:hanging="360"/>
      </w:pPr>
      <w:rPr>
        <w:rFonts w:ascii="Symbol" w:hAnsi="Symbol" w:hint="default"/>
      </w:rPr>
    </w:lvl>
    <w:lvl w:ilvl="7" w:tplc="FD5697C4" w:tentative="1">
      <w:start w:val="1"/>
      <w:numFmt w:val="bullet"/>
      <w:lvlText w:val=""/>
      <w:lvlJc w:val="left"/>
      <w:pPr>
        <w:tabs>
          <w:tab w:val="num" w:pos="5760"/>
        </w:tabs>
        <w:ind w:left="5760" w:hanging="360"/>
      </w:pPr>
      <w:rPr>
        <w:rFonts w:ascii="Symbol" w:hAnsi="Symbol" w:hint="default"/>
      </w:rPr>
    </w:lvl>
    <w:lvl w:ilvl="8" w:tplc="A05E9DC4" w:tentative="1">
      <w:start w:val="1"/>
      <w:numFmt w:val="bullet"/>
      <w:lvlText w:val=""/>
      <w:lvlJc w:val="left"/>
      <w:pPr>
        <w:tabs>
          <w:tab w:val="num" w:pos="6480"/>
        </w:tabs>
        <w:ind w:left="6480" w:hanging="360"/>
      </w:pPr>
      <w:rPr>
        <w:rFonts w:ascii="Symbol" w:hAnsi="Symbol" w:hint="default"/>
      </w:rPr>
    </w:lvl>
  </w:abstractNum>
  <w:num w:numId="1">
    <w:abstractNumId w:val="2"/>
  </w:num>
  <w:num w:numId="2">
    <w:abstractNumId w:val="0"/>
  </w:num>
  <w:num w:numId="3">
    <w:abstractNumId w:val="5"/>
  </w:num>
  <w:num w:numId="4">
    <w:abstractNumId w:val="6"/>
  </w:num>
  <w:num w:numId="5">
    <w:abstractNumId w:val="8"/>
  </w:num>
  <w:num w:numId="6">
    <w:abstractNumId w:val="7"/>
  </w:num>
  <w:num w:numId="7">
    <w:abstractNumId w:val="4"/>
  </w:num>
  <w:num w:numId="8">
    <w:abstractNumId w:val="4"/>
  </w:num>
  <w:num w:numId="9">
    <w:abstractNumId w:val="1"/>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oNotTrackMoves/>
  <w:defaultTabStop w:val="720"/>
  <w:hyphenationZone w:val="425"/>
  <w:drawingGridHorizontalSpacing w:val="120"/>
  <w:displayHorizont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28B3"/>
    <w:rsid w:val="00000088"/>
    <w:rsid w:val="000002AD"/>
    <w:rsid w:val="000002D0"/>
    <w:rsid w:val="00000830"/>
    <w:rsid w:val="000023A2"/>
    <w:rsid w:val="000023B7"/>
    <w:rsid w:val="000026FE"/>
    <w:rsid w:val="000030A3"/>
    <w:rsid w:val="00004453"/>
    <w:rsid w:val="000048C7"/>
    <w:rsid w:val="00006DB2"/>
    <w:rsid w:val="00007AD2"/>
    <w:rsid w:val="0001129F"/>
    <w:rsid w:val="00011928"/>
    <w:rsid w:val="00015C68"/>
    <w:rsid w:val="000168A8"/>
    <w:rsid w:val="00017603"/>
    <w:rsid w:val="00017CDF"/>
    <w:rsid w:val="00017EA6"/>
    <w:rsid w:val="00021491"/>
    <w:rsid w:val="00021E24"/>
    <w:rsid w:val="00023100"/>
    <w:rsid w:val="00023C34"/>
    <w:rsid w:val="00025E27"/>
    <w:rsid w:val="0002652B"/>
    <w:rsid w:val="00026C78"/>
    <w:rsid w:val="000275D1"/>
    <w:rsid w:val="000278CE"/>
    <w:rsid w:val="00027ACF"/>
    <w:rsid w:val="000307A9"/>
    <w:rsid w:val="00030E8E"/>
    <w:rsid w:val="000324D1"/>
    <w:rsid w:val="00035476"/>
    <w:rsid w:val="0003692B"/>
    <w:rsid w:val="00037150"/>
    <w:rsid w:val="00040316"/>
    <w:rsid w:val="00043228"/>
    <w:rsid w:val="0004460A"/>
    <w:rsid w:val="000457E4"/>
    <w:rsid w:val="00046852"/>
    <w:rsid w:val="0004771F"/>
    <w:rsid w:val="000514B9"/>
    <w:rsid w:val="000523AF"/>
    <w:rsid w:val="000525B9"/>
    <w:rsid w:val="00053CFC"/>
    <w:rsid w:val="00053D44"/>
    <w:rsid w:val="000542E3"/>
    <w:rsid w:val="00056834"/>
    <w:rsid w:val="000616EF"/>
    <w:rsid w:val="00063985"/>
    <w:rsid w:val="000671AE"/>
    <w:rsid w:val="0006740D"/>
    <w:rsid w:val="000702C4"/>
    <w:rsid w:val="000705DE"/>
    <w:rsid w:val="0007183A"/>
    <w:rsid w:val="000719F0"/>
    <w:rsid w:val="00073A73"/>
    <w:rsid w:val="0007479A"/>
    <w:rsid w:val="00077878"/>
    <w:rsid w:val="000810A6"/>
    <w:rsid w:val="00082774"/>
    <w:rsid w:val="00082F15"/>
    <w:rsid w:val="000853A3"/>
    <w:rsid w:val="0009307B"/>
    <w:rsid w:val="00095E1A"/>
    <w:rsid w:val="000976CB"/>
    <w:rsid w:val="000A0F7E"/>
    <w:rsid w:val="000A23EC"/>
    <w:rsid w:val="000A294C"/>
    <w:rsid w:val="000A347E"/>
    <w:rsid w:val="000A5041"/>
    <w:rsid w:val="000A7167"/>
    <w:rsid w:val="000B07BE"/>
    <w:rsid w:val="000B3269"/>
    <w:rsid w:val="000B6E48"/>
    <w:rsid w:val="000B7DC7"/>
    <w:rsid w:val="000C2520"/>
    <w:rsid w:val="000C3D37"/>
    <w:rsid w:val="000C6D9E"/>
    <w:rsid w:val="000D0660"/>
    <w:rsid w:val="000D2EB8"/>
    <w:rsid w:val="000D38D7"/>
    <w:rsid w:val="000D3900"/>
    <w:rsid w:val="000D3A3A"/>
    <w:rsid w:val="000D3EAB"/>
    <w:rsid w:val="000D5B37"/>
    <w:rsid w:val="000D742F"/>
    <w:rsid w:val="000E0C0C"/>
    <w:rsid w:val="000E25E8"/>
    <w:rsid w:val="000E4220"/>
    <w:rsid w:val="000E5462"/>
    <w:rsid w:val="000E7B06"/>
    <w:rsid w:val="000F3DE4"/>
    <w:rsid w:val="000F467E"/>
    <w:rsid w:val="000F47C8"/>
    <w:rsid w:val="000F5038"/>
    <w:rsid w:val="000F5A3C"/>
    <w:rsid w:val="000F5B79"/>
    <w:rsid w:val="000F6D47"/>
    <w:rsid w:val="00101090"/>
    <w:rsid w:val="00102481"/>
    <w:rsid w:val="00102A00"/>
    <w:rsid w:val="00103ADE"/>
    <w:rsid w:val="00103CB1"/>
    <w:rsid w:val="00104C32"/>
    <w:rsid w:val="0010567A"/>
    <w:rsid w:val="0010600A"/>
    <w:rsid w:val="001078B6"/>
    <w:rsid w:val="00111216"/>
    <w:rsid w:val="001119A2"/>
    <w:rsid w:val="00111A2E"/>
    <w:rsid w:val="00113ADF"/>
    <w:rsid w:val="00117A0F"/>
    <w:rsid w:val="00117FF3"/>
    <w:rsid w:val="00120081"/>
    <w:rsid w:val="001262A0"/>
    <w:rsid w:val="00126CED"/>
    <w:rsid w:val="0013197A"/>
    <w:rsid w:val="00131FF6"/>
    <w:rsid w:val="00136C7A"/>
    <w:rsid w:val="001426FF"/>
    <w:rsid w:val="0014287C"/>
    <w:rsid w:val="00142AD7"/>
    <w:rsid w:val="001503B9"/>
    <w:rsid w:val="0015078E"/>
    <w:rsid w:val="0015167D"/>
    <w:rsid w:val="00154863"/>
    <w:rsid w:val="00160D3B"/>
    <w:rsid w:val="00160F4B"/>
    <w:rsid w:val="001634A6"/>
    <w:rsid w:val="00164BEF"/>
    <w:rsid w:val="00166DBF"/>
    <w:rsid w:val="0016718B"/>
    <w:rsid w:val="00167FA9"/>
    <w:rsid w:val="00170785"/>
    <w:rsid w:val="00171670"/>
    <w:rsid w:val="001716FB"/>
    <w:rsid w:val="00172356"/>
    <w:rsid w:val="00172644"/>
    <w:rsid w:val="001726E5"/>
    <w:rsid w:val="0017446B"/>
    <w:rsid w:val="0017484E"/>
    <w:rsid w:val="00176159"/>
    <w:rsid w:val="001762B4"/>
    <w:rsid w:val="00177130"/>
    <w:rsid w:val="00180DDF"/>
    <w:rsid w:val="00181126"/>
    <w:rsid w:val="00182893"/>
    <w:rsid w:val="001834ED"/>
    <w:rsid w:val="00183722"/>
    <w:rsid w:val="0018527B"/>
    <w:rsid w:val="00191EBB"/>
    <w:rsid w:val="001928FE"/>
    <w:rsid w:val="00193853"/>
    <w:rsid w:val="00193A2D"/>
    <w:rsid w:val="001950EA"/>
    <w:rsid w:val="00195BC7"/>
    <w:rsid w:val="00197D0F"/>
    <w:rsid w:val="00197EF0"/>
    <w:rsid w:val="001A00C2"/>
    <w:rsid w:val="001A2358"/>
    <w:rsid w:val="001A2D44"/>
    <w:rsid w:val="001A35EA"/>
    <w:rsid w:val="001A7ED9"/>
    <w:rsid w:val="001B0D23"/>
    <w:rsid w:val="001B1F99"/>
    <w:rsid w:val="001B2F1B"/>
    <w:rsid w:val="001B3258"/>
    <w:rsid w:val="001B4CAB"/>
    <w:rsid w:val="001B503A"/>
    <w:rsid w:val="001B55A8"/>
    <w:rsid w:val="001B7FDD"/>
    <w:rsid w:val="001C1E78"/>
    <w:rsid w:val="001C372D"/>
    <w:rsid w:val="001C4CD5"/>
    <w:rsid w:val="001C5B88"/>
    <w:rsid w:val="001C68E8"/>
    <w:rsid w:val="001C6DE1"/>
    <w:rsid w:val="001C7E59"/>
    <w:rsid w:val="001D2442"/>
    <w:rsid w:val="001D2C9F"/>
    <w:rsid w:val="001D3412"/>
    <w:rsid w:val="001D5A48"/>
    <w:rsid w:val="001D671B"/>
    <w:rsid w:val="001D747B"/>
    <w:rsid w:val="001E0A21"/>
    <w:rsid w:val="001E0A4F"/>
    <w:rsid w:val="001E2E12"/>
    <w:rsid w:val="001E36EC"/>
    <w:rsid w:val="001E3ACE"/>
    <w:rsid w:val="001E49DE"/>
    <w:rsid w:val="001E55BC"/>
    <w:rsid w:val="001E5935"/>
    <w:rsid w:val="001F0563"/>
    <w:rsid w:val="001F1ED2"/>
    <w:rsid w:val="001F4047"/>
    <w:rsid w:val="001F4840"/>
    <w:rsid w:val="001F5A9F"/>
    <w:rsid w:val="001F5FAA"/>
    <w:rsid w:val="001F71EC"/>
    <w:rsid w:val="00200ED2"/>
    <w:rsid w:val="00203D4C"/>
    <w:rsid w:val="00204BB5"/>
    <w:rsid w:val="00206D02"/>
    <w:rsid w:val="00210A62"/>
    <w:rsid w:val="00210BEA"/>
    <w:rsid w:val="002119D3"/>
    <w:rsid w:val="00217FDA"/>
    <w:rsid w:val="00223736"/>
    <w:rsid w:val="00225180"/>
    <w:rsid w:val="00226B2C"/>
    <w:rsid w:val="00226F6C"/>
    <w:rsid w:val="00230FC0"/>
    <w:rsid w:val="002340E2"/>
    <w:rsid w:val="00235F60"/>
    <w:rsid w:val="00236107"/>
    <w:rsid w:val="0023667F"/>
    <w:rsid w:val="00236D71"/>
    <w:rsid w:val="00237BA0"/>
    <w:rsid w:val="002400E9"/>
    <w:rsid w:val="00240627"/>
    <w:rsid w:val="002411D5"/>
    <w:rsid w:val="00241A04"/>
    <w:rsid w:val="00242957"/>
    <w:rsid w:val="0024322B"/>
    <w:rsid w:val="0024389D"/>
    <w:rsid w:val="002476CE"/>
    <w:rsid w:val="00254BAE"/>
    <w:rsid w:val="00254FBB"/>
    <w:rsid w:val="00255A93"/>
    <w:rsid w:val="0025650C"/>
    <w:rsid w:val="00260588"/>
    <w:rsid w:val="00261743"/>
    <w:rsid w:val="00262167"/>
    <w:rsid w:val="00262B5A"/>
    <w:rsid w:val="00263841"/>
    <w:rsid w:val="00263BB6"/>
    <w:rsid w:val="00264D6F"/>
    <w:rsid w:val="002652E7"/>
    <w:rsid w:val="00266231"/>
    <w:rsid w:val="00266DF3"/>
    <w:rsid w:val="00270292"/>
    <w:rsid w:val="00270896"/>
    <w:rsid w:val="00270DC8"/>
    <w:rsid w:val="00270EBE"/>
    <w:rsid w:val="0027112A"/>
    <w:rsid w:val="00272036"/>
    <w:rsid w:val="00272166"/>
    <w:rsid w:val="002728F5"/>
    <w:rsid w:val="00273E00"/>
    <w:rsid w:val="00275C56"/>
    <w:rsid w:val="00277055"/>
    <w:rsid w:val="002809BC"/>
    <w:rsid w:val="002830D2"/>
    <w:rsid w:val="00284A59"/>
    <w:rsid w:val="00284EDA"/>
    <w:rsid w:val="0028575D"/>
    <w:rsid w:val="00287F72"/>
    <w:rsid w:val="00290004"/>
    <w:rsid w:val="0029182E"/>
    <w:rsid w:val="00291E9F"/>
    <w:rsid w:val="00291FC0"/>
    <w:rsid w:val="00292B69"/>
    <w:rsid w:val="0029359F"/>
    <w:rsid w:val="00293C47"/>
    <w:rsid w:val="002951B8"/>
    <w:rsid w:val="00295863"/>
    <w:rsid w:val="002A02DB"/>
    <w:rsid w:val="002A08DC"/>
    <w:rsid w:val="002A207C"/>
    <w:rsid w:val="002A4DDB"/>
    <w:rsid w:val="002A506A"/>
    <w:rsid w:val="002A65D0"/>
    <w:rsid w:val="002A666A"/>
    <w:rsid w:val="002A6732"/>
    <w:rsid w:val="002A71E7"/>
    <w:rsid w:val="002A7548"/>
    <w:rsid w:val="002B069A"/>
    <w:rsid w:val="002B190D"/>
    <w:rsid w:val="002B2797"/>
    <w:rsid w:val="002B3214"/>
    <w:rsid w:val="002B4C57"/>
    <w:rsid w:val="002B4D10"/>
    <w:rsid w:val="002C040B"/>
    <w:rsid w:val="002C09F7"/>
    <w:rsid w:val="002C0A21"/>
    <w:rsid w:val="002C0D79"/>
    <w:rsid w:val="002C2733"/>
    <w:rsid w:val="002C4CF8"/>
    <w:rsid w:val="002C7587"/>
    <w:rsid w:val="002D0EAC"/>
    <w:rsid w:val="002D245F"/>
    <w:rsid w:val="002D27CE"/>
    <w:rsid w:val="002D4D31"/>
    <w:rsid w:val="002D5B4A"/>
    <w:rsid w:val="002D5BA0"/>
    <w:rsid w:val="002D7274"/>
    <w:rsid w:val="002E02FC"/>
    <w:rsid w:val="002E0852"/>
    <w:rsid w:val="002E10EF"/>
    <w:rsid w:val="002E1DC7"/>
    <w:rsid w:val="002E2656"/>
    <w:rsid w:val="002E33DF"/>
    <w:rsid w:val="002E34C1"/>
    <w:rsid w:val="002E5BD9"/>
    <w:rsid w:val="002E61B0"/>
    <w:rsid w:val="002E6B76"/>
    <w:rsid w:val="002E7633"/>
    <w:rsid w:val="002F1630"/>
    <w:rsid w:val="002F2A9E"/>
    <w:rsid w:val="002F3B99"/>
    <w:rsid w:val="002F4A82"/>
    <w:rsid w:val="002F4D0C"/>
    <w:rsid w:val="002F63E4"/>
    <w:rsid w:val="002F6ADC"/>
    <w:rsid w:val="002F7509"/>
    <w:rsid w:val="002F78DC"/>
    <w:rsid w:val="00300774"/>
    <w:rsid w:val="00300A64"/>
    <w:rsid w:val="0030105B"/>
    <w:rsid w:val="003024F5"/>
    <w:rsid w:val="00303256"/>
    <w:rsid w:val="00303EDC"/>
    <w:rsid w:val="00304118"/>
    <w:rsid w:val="00305197"/>
    <w:rsid w:val="00306A53"/>
    <w:rsid w:val="00307318"/>
    <w:rsid w:val="00310351"/>
    <w:rsid w:val="00310A56"/>
    <w:rsid w:val="00310F78"/>
    <w:rsid w:val="003113A7"/>
    <w:rsid w:val="003113AB"/>
    <w:rsid w:val="00311D8C"/>
    <w:rsid w:val="003129FE"/>
    <w:rsid w:val="00312D4F"/>
    <w:rsid w:val="00313F68"/>
    <w:rsid w:val="0031537F"/>
    <w:rsid w:val="00315BB5"/>
    <w:rsid w:val="00316124"/>
    <w:rsid w:val="00316898"/>
    <w:rsid w:val="00316A65"/>
    <w:rsid w:val="0032194C"/>
    <w:rsid w:val="003229F2"/>
    <w:rsid w:val="00322CA6"/>
    <w:rsid w:val="003239B5"/>
    <w:rsid w:val="00323B20"/>
    <w:rsid w:val="003244D2"/>
    <w:rsid w:val="00324A0D"/>
    <w:rsid w:val="00326846"/>
    <w:rsid w:val="00326DF7"/>
    <w:rsid w:val="00327D71"/>
    <w:rsid w:val="003306E6"/>
    <w:rsid w:val="00330B06"/>
    <w:rsid w:val="00333851"/>
    <w:rsid w:val="003346F6"/>
    <w:rsid w:val="00336572"/>
    <w:rsid w:val="003408C2"/>
    <w:rsid w:val="00340921"/>
    <w:rsid w:val="00340E8A"/>
    <w:rsid w:val="003412F7"/>
    <w:rsid w:val="0034273A"/>
    <w:rsid w:val="00344B93"/>
    <w:rsid w:val="00344C3D"/>
    <w:rsid w:val="00344D46"/>
    <w:rsid w:val="00345594"/>
    <w:rsid w:val="00346FFB"/>
    <w:rsid w:val="003506B5"/>
    <w:rsid w:val="0035116D"/>
    <w:rsid w:val="003554D5"/>
    <w:rsid w:val="00360BE8"/>
    <w:rsid w:val="00360E0C"/>
    <w:rsid w:val="0036234E"/>
    <w:rsid w:val="003626D2"/>
    <w:rsid w:val="00362BCB"/>
    <w:rsid w:val="0036323A"/>
    <w:rsid w:val="00363637"/>
    <w:rsid w:val="003663FD"/>
    <w:rsid w:val="00366A41"/>
    <w:rsid w:val="00370489"/>
    <w:rsid w:val="003731C4"/>
    <w:rsid w:val="003738C3"/>
    <w:rsid w:val="003746A4"/>
    <w:rsid w:val="00376002"/>
    <w:rsid w:val="00380A46"/>
    <w:rsid w:val="00380F2E"/>
    <w:rsid w:val="00382468"/>
    <w:rsid w:val="00382E35"/>
    <w:rsid w:val="0038472A"/>
    <w:rsid w:val="00386309"/>
    <w:rsid w:val="00387429"/>
    <w:rsid w:val="00387B31"/>
    <w:rsid w:val="00392CD0"/>
    <w:rsid w:val="003935A9"/>
    <w:rsid w:val="003938CC"/>
    <w:rsid w:val="0039509B"/>
    <w:rsid w:val="0039586A"/>
    <w:rsid w:val="003968B9"/>
    <w:rsid w:val="00396DB9"/>
    <w:rsid w:val="003A0170"/>
    <w:rsid w:val="003A0E2A"/>
    <w:rsid w:val="003A1101"/>
    <w:rsid w:val="003A1E0E"/>
    <w:rsid w:val="003A3A5F"/>
    <w:rsid w:val="003A481B"/>
    <w:rsid w:val="003A6A08"/>
    <w:rsid w:val="003A7903"/>
    <w:rsid w:val="003B315A"/>
    <w:rsid w:val="003B4C93"/>
    <w:rsid w:val="003B6085"/>
    <w:rsid w:val="003B6A36"/>
    <w:rsid w:val="003C2480"/>
    <w:rsid w:val="003C2BB3"/>
    <w:rsid w:val="003C3E5D"/>
    <w:rsid w:val="003C3E9B"/>
    <w:rsid w:val="003C46A0"/>
    <w:rsid w:val="003D1072"/>
    <w:rsid w:val="003D1DA0"/>
    <w:rsid w:val="003D38D2"/>
    <w:rsid w:val="003D4A14"/>
    <w:rsid w:val="003D732C"/>
    <w:rsid w:val="003E0078"/>
    <w:rsid w:val="003E199A"/>
    <w:rsid w:val="003E3459"/>
    <w:rsid w:val="003E3CC0"/>
    <w:rsid w:val="003E4F8C"/>
    <w:rsid w:val="003E617A"/>
    <w:rsid w:val="003E64BA"/>
    <w:rsid w:val="003F0586"/>
    <w:rsid w:val="003F2B49"/>
    <w:rsid w:val="003F2B79"/>
    <w:rsid w:val="003F3D88"/>
    <w:rsid w:val="003F4466"/>
    <w:rsid w:val="003F5AB5"/>
    <w:rsid w:val="003F5BC5"/>
    <w:rsid w:val="003F5F84"/>
    <w:rsid w:val="003F66E6"/>
    <w:rsid w:val="003F78E1"/>
    <w:rsid w:val="003F7C57"/>
    <w:rsid w:val="003F7D29"/>
    <w:rsid w:val="00401C20"/>
    <w:rsid w:val="00401E5D"/>
    <w:rsid w:val="00403AA8"/>
    <w:rsid w:val="004066B3"/>
    <w:rsid w:val="0040785C"/>
    <w:rsid w:val="004102D6"/>
    <w:rsid w:val="00411E4D"/>
    <w:rsid w:val="0041289B"/>
    <w:rsid w:val="004130D2"/>
    <w:rsid w:val="004148C1"/>
    <w:rsid w:val="00416A2E"/>
    <w:rsid w:val="00417F6E"/>
    <w:rsid w:val="004213B5"/>
    <w:rsid w:val="00421AB9"/>
    <w:rsid w:val="004224B2"/>
    <w:rsid w:val="00423AA0"/>
    <w:rsid w:val="00426ADA"/>
    <w:rsid w:val="00427346"/>
    <w:rsid w:val="00432275"/>
    <w:rsid w:val="00432EE5"/>
    <w:rsid w:val="00432F34"/>
    <w:rsid w:val="00433E38"/>
    <w:rsid w:val="00434DB7"/>
    <w:rsid w:val="004350CA"/>
    <w:rsid w:val="004351CE"/>
    <w:rsid w:val="00435CFE"/>
    <w:rsid w:val="00444024"/>
    <w:rsid w:val="00444612"/>
    <w:rsid w:val="00444AF9"/>
    <w:rsid w:val="0044536C"/>
    <w:rsid w:val="004457BE"/>
    <w:rsid w:val="004506B5"/>
    <w:rsid w:val="00451CEC"/>
    <w:rsid w:val="004524E4"/>
    <w:rsid w:val="00452C86"/>
    <w:rsid w:val="004539F3"/>
    <w:rsid w:val="00453CB2"/>
    <w:rsid w:val="00455BDE"/>
    <w:rsid w:val="004578B2"/>
    <w:rsid w:val="00457CBD"/>
    <w:rsid w:val="00460042"/>
    <w:rsid w:val="004610DC"/>
    <w:rsid w:val="00464626"/>
    <w:rsid w:val="00465AC0"/>
    <w:rsid w:val="004679CB"/>
    <w:rsid w:val="00467D61"/>
    <w:rsid w:val="00467F19"/>
    <w:rsid w:val="004700C2"/>
    <w:rsid w:val="00472969"/>
    <w:rsid w:val="00473890"/>
    <w:rsid w:val="00474C6E"/>
    <w:rsid w:val="00480184"/>
    <w:rsid w:val="00480AA6"/>
    <w:rsid w:val="004818E4"/>
    <w:rsid w:val="00481EE6"/>
    <w:rsid w:val="00482677"/>
    <w:rsid w:val="004826D6"/>
    <w:rsid w:val="00482F5C"/>
    <w:rsid w:val="004837BC"/>
    <w:rsid w:val="00484DE6"/>
    <w:rsid w:val="00485125"/>
    <w:rsid w:val="00490AC4"/>
    <w:rsid w:val="00491436"/>
    <w:rsid w:val="00492300"/>
    <w:rsid w:val="004927B2"/>
    <w:rsid w:val="004930AD"/>
    <w:rsid w:val="0049530D"/>
    <w:rsid w:val="00495FBC"/>
    <w:rsid w:val="004962F3"/>
    <w:rsid w:val="00497017"/>
    <w:rsid w:val="00497463"/>
    <w:rsid w:val="00497516"/>
    <w:rsid w:val="004979CB"/>
    <w:rsid w:val="004A06E5"/>
    <w:rsid w:val="004A0DEC"/>
    <w:rsid w:val="004A13EE"/>
    <w:rsid w:val="004A196F"/>
    <w:rsid w:val="004A26DE"/>
    <w:rsid w:val="004A290E"/>
    <w:rsid w:val="004A2E32"/>
    <w:rsid w:val="004A3681"/>
    <w:rsid w:val="004A4239"/>
    <w:rsid w:val="004A50E6"/>
    <w:rsid w:val="004A5ABA"/>
    <w:rsid w:val="004A5F51"/>
    <w:rsid w:val="004A794C"/>
    <w:rsid w:val="004A7964"/>
    <w:rsid w:val="004A7C22"/>
    <w:rsid w:val="004B13C3"/>
    <w:rsid w:val="004B40A0"/>
    <w:rsid w:val="004B471B"/>
    <w:rsid w:val="004B4EE8"/>
    <w:rsid w:val="004C01C0"/>
    <w:rsid w:val="004C118E"/>
    <w:rsid w:val="004C1AE9"/>
    <w:rsid w:val="004C32B6"/>
    <w:rsid w:val="004C36E2"/>
    <w:rsid w:val="004C3C14"/>
    <w:rsid w:val="004C6992"/>
    <w:rsid w:val="004C6A93"/>
    <w:rsid w:val="004C6D0D"/>
    <w:rsid w:val="004D0605"/>
    <w:rsid w:val="004D7796"/>
    <w:rsid w:val="004E00E7"/>
    <w:rsid w:val="004E09CD"/>
    <w:rsid w:val="004E2923"/>
    <w:rsid w:val="004E4275"/>
    <w:rsid w:val="004E5EE2"/>
    <w:rsid w:val="004E6330"/>
    <w:rsid w:val="004E7680"/>
    <w:rsid w:val="004F0700"/>
    <w:rsid w:val="004F2C09"/>
    <w:rsid w:val="004F55BF"/>
    <w:rsid w:val="004F5CFC"/>
    <w:rsid w:val="004F72F2"/>
    <w:rsid w:val="00503555"/>
    <w:rsid w:val="0050624A"/>
    <w:rsid w:val="0050642F"/>
    <w:rsid w:val="00507282"/>
    <w:rsid w:val="00510985"/>
    <w:rsid w:val="00514E48"/>
    <w:rsid w:val="00515D58"/>
    <w:rsid w:val="00517974"/>
    <w:rsid w:val="005209AA"/>
    <w:rsid w:val="0052104C"/>
    <w:rsid w:val="0052225A"/>
    <w:rsid w:val="005243CA"/>
    <w:rsid w:val="00530EA3"/>
    <w:rsid w:val="00532958"/>
    <w:rsid w:val="00532A45"/>
    <w:rsid w:val="00536A12"/>
    <w:rsid w:val="0053763E"/>
    <w:rsid w:val="005377BB"/>
    <w:rsid w:val="00541B30"/>
    <w:rsid w:val="0054388B"/>
    <w:rsid w:val="00543EE7"/>
    <w:rsid w:val="00544424"/>
    <w:rsid w:val="00546A35"/>
    <w:rsid w:val="005506FE"/>
    <w:rsid w:val="00550AC8"/>
    <w:rsid w:val="00550E49"/>
    <w:rsid w:val="00551283"/>
    <w:rsid w:val="005529F2"/>
    <w:rsid w:val="00553FD8"/>
    <w:rsid w:val="00554E88"/>
    <w:rsid w:val="005562F4"/>
    <w:rsid w:val="00557BB3"/>
    <w:rsid w:val="00560534"/>
    <w:rsid w:val="005605A3"/>
    <w:rsid w:val="00561230"/>
    <w:rsid w:val="0056146B"/>
    <w:rsid w:val="00561846"/>
    <w:rsid w:val="00561EFE"/>
    <w:rsid w:val="00562A9C"/>
    <w:rsid w:val="00564768"/>
    <w:rsid w:val="00564D9B"/>
    <w:rsid w:val="0056521E"/>
    <w:rsid w:val="005658B8"/>
    <w:rsid w:val="005667A2"/>
    <w:rsid w:val="0057184B"/>
    <w:rsid w:val="0057555F"/>
    <w:rsid w:val="00576B29"/>
    <w:rsid w:val="005771F1"/>
    <w:rsid w:val="005773A6"/>
    <w:rsid w:val="00577B69"/>
    <w:rsid w:val="00580D90"/>
    <w:rsid w:val="00581999"/>
    <w:rsid w:val="005819E2"/>
    <w:rsid w:val="00583413"/>
    <w:rsid w:val="005845B9"/>
    <w:rsid w:val="00585EA3"/>
    <w:rsid w:val="005878D9"/>
    <w:rsid w:val="00590B4B"/>
    <w:rsid w:val="005924D4"/>
    <w:rsid w:val="00593598"/>
    <w:rsid w:val="00593BCC"/>
    <w:rsid w:val="005948CA"/>
    <w:rsid w:val="00595565"/>
    <w:rsid w:val="0059570D"/>
    <w:rsid w:val="00596699"/>
    <w:rsid w:val="005976EA"/>
    <w:rsid w:val="005A55E5"/>
    <w:rsid w:val="005A7B2F"/>
    <w:rsid w:val="005B00BB"/>
    <w:rsid w:val="005B40D3"/>
    <w:rsid w:val="005B4D7E"/>
    <w:rsid w:val="005B6E61"/>
    <w:rsid w:val="005B723A"/>
    <w:rsid w:val="005C17EE"/>
    <w:rsid w:val="005C1886"/>
    <w:rsid w:val="005C43DF"/>
    <w:rsid w:val="005C550C"/>
    <w:rsid w:val="005D2AE1"/>
    <w:rsid w:val="005D2FF3"/>
    <w:rsid w:val="005D3AEA"/>
    <w:rsid w:val="005D3C88"/>
    <w:rsid w:val="005E0C7E"/>
    <w:rsid w:val="005E137F"/>
    <w:rsid w:val="005E3AE6"/>
    <w:rsid w:val="005E3BD2"/>
    <w:rsid w:val="005F076C"/>
    <w:rsid w:val="005F23D9"/>
    <w:rsid w:val="005F2934"/>
    <w:rsid w:val="005F2BD8"/>
    <w:rsid w:val="005F4472"/>
    <w:rsid w:val="005F456B"/>
    <w:rsid w:val="005F5004"/>
    <w:rsid w:val="005F5A38"/>
    <w:rsid w:val="00600838"/>
    <w:rsid w:val="00600C37"/>
    <w:rsid w:val="00600C61"/>
    <w:rsid w:val="006018D1"/>
    <w:rsid w:val="00601F66"/>
    <w:rsid w:val="0060247F"/>
    <w:rsid w:val="0060294E"/>
    <w:rsid w:val="00602A13"/>
    <w:rsid w:val="00603282"/>
    <w:rsid w:val="00604E86"/>
    <w:rsid w:val="00605583"/>
    <w:rsid w:val="00606B9B"/>
    <w:rsid w:val="0061040F"/>
    <w:rsid w:val="00611006"/>
    <w:rsid w:val="00611218"/>
    <w:rsid w:val="00612457"/>
    <w:rsid w:val="00612EAF"/>
    <w:rsid w:val="006131F6"/>
    <w:rsid w:val="0062066D"/>
    <w:rsid w:val="00621038"/>
    <w:rsid w:val="006220B2"/>
    <w:rsid w:val="0062366A"/>
    <w:rsid w:val="00623ECF"/>
    <w:rsid w:val="00624493"/>
    <w:rsid w:val="00630938"/>
    <w:rsid w:val="00630C4E"/>
    <w:rsid w:val="00630CA2"/>
    <w:rsid w:val="006311CB"/>
    <w:rsid w:val="00636051"/>
    <w:rsid w:val="0063728C"/>
    <w:rsid w:val="00642244"/>
    <w:rsid w:val="00644A66"/>
    <w:rsid w:val="00644E99"/>
    <w:rsid w:val="00652DF8"/>
    <w:rsid w:val="0065324E"/>
    <w:rsid w:val="00653C8F"/>
    <w:rsid w:val="00654B24"/>
    <w:rsid w:val="006563B2"/>
    <w:rsid w:val="00657F5A"/>
    <w:rsid w:val="006603BD"/>
    <w:rsid w:val="00661BF9"/>
    <w:rsid w:val="006627D6"/>
    <w:rsid w:val="006629C1"/>
    <w:rsid w:val="00663D5B"/>
    <w:rsid w:val="00663DE8"/>
    <w:rsid w:val="00664967"/>
    <w:rsid w:val="0066599D"/>
    <w:rsid w:val="00665BDC"/>
    <w:rsid w:val="00667D3D"/>
    <w:rsid w:val="00670B81"/>
    <w:rsid w:val="006719D8"/>
    <w:rsid w:val="00673466"/>
    <w:rsid w:val="006765F4"/>
    <w:rsid w:val="00676C41"/>
    <w:rsid w:val="00681974"/>
    <w:rsid w:val="0068199C"/>
    <w:rsid w:val="006823D6"/>
    <w:rsid w:val="00687AB3"/>
    <w:rsid w:val="00690009"/>
    <w:rsid w:val="006903F8"/>
    <w:rsid w:val="0069161F"/>
    <w:rsid w:val="006A06B5"/>
    <w:rsid w:val="006A101A"/>
    <w:rsid w:val="006A4C41"/>
    <w:rsid w:val="006A5E61"/>
    <w:rsid w:val="006A6F2A"/>
    <w:rsid w:val="006A7662"/>
    <w:rsid w:val="006B20DC"/>
    <w:rsid w:val="006B2EBA"/>
    <w:rsid w:val="006B4369"/>
    <w:rsid w:val="006B47E4"/>
    <w:rsid w:val="006B54A5"/>
    <w:rsid w:val="006B5C83"/>
    <w:rsid w:val="006B5D03"/>
    <w:rsid w:val="006B74D7"/>
    <w:rsid w:val="006C13C4"/>
    <w:rsid w:val="006C1ECD"/>
    <w:rsid w:val="006C38DD"/>
    <w:rsid w:val="006C7F0C"/>
    <w:rsid w:val="006D0271"/>
    <w:rsid w:val="006D1BA4"/>
    <w:rsid w:val="006D3C9D"/>
    <w:rsid w:val="006D55BE"/>
    <w:rsid w:val="006D5D70"/>
    <w:rsid w:val="006D720A"/>
    <w:rsid w:val="006D74F3"/>
    <w:rsid w:val="006E0750"/>
    <w:rsid w:val="006E1747"/>
    <w:rsid w:val="006E28B3"/>
    <w:rsid w:val="006E3F82"/>
    <w:rsid w:val="006E5663"/>
    <w:rsid w:val="006E65E3"/>
    <w:rsid w:val="006E731E"/>
    <w:rsid w:val="006F0D8C"/>
    <w:rsid w:val="006F13CD"/>
    <w:rsid w:val="006F574E"/>
    <w:rsid w:val="006F64AD"/>
    <w:rsid w:val="006F64EB"/>
    <w:rsid w:val="006F7586"/>
    <w:rsid w:val="00700E9A"/>
    <w:rsid w:val="0070275E"/>
    <w:rsid w:val="00702B9C"/>
    <w:rsid w:val="00702F54"/>
    <w:rsid w:val="0070362F"/>
    <w:rsid w:val="00704289"/>
    <w:rsid w:val="00704B84"/>
    <w:rsid w:val="0070516D"/>
    <w:rsid w:val="00705ED4"/>
    <w:rsid w:val="007063C3"/>
    <w:rsid w:val="00706BA5"/>
    <w:rsid w:val="00706BB5"/>
    <w:rsid w:val="0071061E"/>
    <w:rsid w:val="00710A42"/>
    <w:rsid w:val="007150E5"/>
    <w:rsid w:val="00716A2E"/>
    <w:rsid w:val="00720138"/>
    <w:rsid w:val="007214EE"/>
    <w:rsid w:val="00721528"/>
    <w:rsid w:val="00725F9E"/>
    <w:rsid w:val="007263F4"/>
    <w:rsid w:val="00726897"/>
    <w:rsid w:val="0072731A"/>
    <w:rsid w:val="007300AF"/>
    <w:rsid w:val="00730141"/>
    <w:rsid w:val="0073041C"/>
    <w:rsid w:val="00730930"/>
    <w:rsid w:val="007309C4"/>
    <w:rsid w:val="00732C89"/>
    <w:rsid w:val="0073309A"/>
    <w:rsid w:val="0073503B"/>
    <w:rsid w:val="00736DCD"/>
    <w:rsid w:val="00737E6A"/>
    <w:rsid w:val="007401B3"/>
    <w:rsid w:val="00740921"/>
    <w:rsid w:val="00740F29"/>
    <w:rsid w:val="00743845"/>
    <w:rsid w:val="00744C53"/>
    <w:rsid w:val="00750756"/>
    <w:rsid w:val="00750A07"/>
    <w:rsid w:val="00751039"/>
    <w:rsid w:val="0075130C"/>
    <w:rsid w:val="00752D02"/>
    <w:rsid w:val="00753CBF"/>
    <w:rsid w:val="00754ED8"/>
    <w:rsid w:val="00755F5E"/>
    <w:rsid w:val="00756CA8"/>
    <w:rsid w:val="00760C67"/>
    <w:rsid w:val="00760E55"/>
    <w:rsid w:val="00761732"/>
    <w:rsid w:val="00761CD7"/>
    <w:rsid w:val="00762143"/>
    <w:rsid w:val="00762530"/>
    <w:rsid w:val="00763BB6"/>
    <w:rsid w:val="007642AF"/>
    <w:rsid w:val="0076452C"/>
    <w:rsid w:val="0076587F"/>
    <w:rsid w:val="00765955"/>
    <w:rsid w:val="0076683E"/>
    <w:rsid w:val="00766B1E"/>
    <w:rsid w:val="00766D73"/>
    <w:rsid w:val="0076776B"/>
    <w:rsid w:val="00771549"/>
    <w:rsid w:val="007723F1"/>
    <w:rsid w:val="00772C52"/>
    <w:rsid w:val="007741ED"/>
    <w:rsid w:val="0077443D"/>
    <w:rsid w:val="00775181"/>
    <w:rsid w:val="007756C6"/>
    <w:rsid w:val="00776359"/>
    <w:rsid w:val="00784BF5"/>
    <w:rsid w:val="00784C83"/>
    <w:rsid w:val="00790941"/>
    <w:rsid w:val="00791767"/>
    <w:rsid w:val="00793AEC"/>
    <w:rsid w:val="00794CEA"/>
    <w:rsid w:val="0079600A"/>
    <w:rsid w:val="007963CE"/>
    <w:rsid w:val="00797F14"/>
    <w:rsid w:val="007A0287"/>
    <w:rsid w:val="007A14B3"/>
    <w:rsid w:val="007A1C27"/>
    <w:rsid w:val="007A2D57"/>
    <w:rsid w:val="007A366F"/>
    <w:rsid w:val="007A617C"/>
    <w:rsid w:val="007A66D1"/>
    <w:rsid w:val="007A71E0"/>
    <w:rsid w:val="007B0151"/>
    <w:rsid w:val="007B05AF"/>
    <w:rsid w:val="007B1977"/>
    <w:rsid w:val="007B1A8D"/>
    <w:rsid w:val="007B213E"/>
    <w:rsid w:val="007B3762"/>
    <w:rsid w:val="007B542D"/>
    <w:rsid w:val="007B59D3"/>
    <w:rsid w:val="007B7193"/>
    <w:rsid w:val="007B729C"/>
    <w:rsid w:val="007C38A4"/>
    <w:rsid w:val="007C3B96"/>
    <w:rsid w:val="007C3C49"/>
    <w:rsid w:val="007C6C3C"/>
    <w:rsid w:val="007C7199"/>
    <w:rsid w:val="007C78D8"/>
    <w:rsid w:val="007C7B4F"/>
    <w:rsid w:val="007C7D65"/>
    <w:rsid w:val="007D2656"/>
    <w:rsid w:val="007D31C9"/>
    <w:rsid w:val="007D3C0A"/>
    <w:rsid w:val="007D48EB"/>
    <w:rsid w:val="007D7BB8"/>
    <w:rsid w:val="007E1B33"/>
    <w:rsid w:val="007E1E82"/>
    <w:rsid w:val="007E39EA"/>
    <w:rsid w:val="007E3A09"/>
    <w:rsid w:val="007E65A8"/>
    <w:rsid w:val="007F1747"/>
    <w:rsid w:val="007F7601"/>
    <w:rsid w:val="007F7A3C"/>
    <w:rsid w:val="008008E9"/>
    <w:rsid w:val="00801E80"/>
    <w:rsid w:val="00801EBD"/>
    <w:rsid w:val="008045E1"/>
    <w:rsid w:val="00806DB1"/>
    <w:rsid w:val="008070BB"/>
    <w:rsid w:val="0080729C"/>
    <w:rsid w:val="00807907"/>
    <w:rsid w:val="00807A2E"/>
    <w:rsid w:val="008104BE"/>
    <w:rsid w:val="00810DB5"/>
    <w:rsid w:val="00814307"/>
    <w:rsid w:val="00816457"/>
    <w:rsid w:val="00821702"/>
    <w:rsid w:val="0082272C"/>
    <w:rsid w:val="00823037"/>
    <w:rsid w:val="008239BE"/>
    <w:rsid w:val="00824B8A"/>
    <w:rsid w:val="00825639"/>
    <w:rsid w:val="00825F7D"/>
    <w:rsid w:val="008268CB"/>
    <w:rsid w:val="00827AE8"/>
    <w:rsid w:val="00833BA6"/>
    <w:rsid w:val="00833CD1"/>
    <w:rsid w:val="008367EC"/>
    <w:rsid w:val="00840022"/>
    <w:rsid w:val="0084245E"/>
    <w:rsid w:val="008454D9"/>
    <w:rsid w:val="00845DCA"/>
    <w:rsid w:val="00846F8E"/>
    <w:rsid w:val="00847784"/>
    <w:rsid w:val="00847CA5"/>
    <w:rsid w:val="008522D2"/>
    <w:rsid w:val="008526B9"/>
    <w:rsid w:val="00856965"/>
    <w:rsid w:val="0085760F"/>
    <w:rsid w:val="00857B91"/>
    <w:rsid w:val="00860466"/>
    <w:rsid w:val="00863786"/>
    <w:rsid w:val="008644D1"/>
    <w:rsid w:val="00865B6B"/>
    <w:rsid w:val="00865D30"/>
    <w:rsid w:val="0086765C"/>
    <w:rsid w:val="0087055E"/>
    <w:rsid w:val="00871032"/>
    <w:rsid w:val="0087190C"/>
    <w:rsid w:val="00871B3D"/>
    <w:rsid w:val="00872EC5"/>
    <w:rsid w:val="00876B8A"/>
    <w:rsid w:val="0087785B"/>
    <w:rsid w:val="00880B9E"/>
    <w:rsid w:val="00881DA4"/>
    <w:rsid w:val="008828A1"/>
    <w:rsid w:val="00884AC1"/>
    <w:rsid w:val="00890CA5"/>
    <w:rsid w:val="00891701"/>
    <w:rsid w:val="008920E5"/>
    <w:rsid w:val="00892849"/>
    <w:rsid w:val="0089390C"/>
    <w:rsid w:val="00895BE2"/>
    <w:rsid w:val="008970C9"/>
    <w:rsid w:val="008A0E5C"/>
    <w:rsid w:val="008A3147"/>
    <w:rsid w:val="008A66A4"/>
    <w:rsid w:val="008A6D0C"/>
    <w:rsid w:val="008A735C"/>
    <w:rsid w:val="008A77D1"/>
    <w:rsid w:val="008B158D"/>
    <w:rsid w:val="008B269E"/>
    <w:rsid w:val="008B3011"/>
    <w:rsid w:val="008C19D6"/>
    <w:rsid w:val="008C2516"/>
    <w:rsid w:val="008C289B"/>
    <w:rsid w:val="008C48CE"/>
    <w:rsid w:val="008C5B90"/>
    <w:rsid w:val="008C76D3"/>
    <w:rsid w:val="008C7CA4"/>
    <w:rsid w:val="008D0397"/>
    <w:rsid w:val="008D19E7"/>
    <w:rsid w:val="008D1BFF"/>
    <w:rsid w:val="008D523D"/>
    <w:rsid w:val="008D6159"/>
    <w:rsid w:val="008D783D"/>
    <w:rsid w:val="008D788A"/>
    <w:rsid w:val="008E15B3"/>
    <w:rsid w:val="008E1F2E"/>
    <w:rsid w:val="008E1F41"/>
    <w:rsid w:val="008E2564"/>
    <w:rsid w:val="008E3B20"/>
    <w:rsid w:val="008E3C09"/>
    <w:rsid w:val="008E4C6E"/>
    <w:rsid w:val="008E4F95"/>
    <w:rsid w:val="008E5010"/>
    <w:rsid w:val="008E6F6B"/>
    <w:rsid w:val="008F1360"/>
    <w:rsid w:val="008F289E"/>
    <w:rsid w:val="008F3A53"/>
    <w:rsid w:val="008F5CB8"/>
    <w:rsid w:val="00900808"/>
    <w:rsid w:val="009011B5"/>
    <w:rsid w:val="00901F60"/>
    <w:rsid w:val="009027B5"/>
    <w:rsid w:val="0090330E"/>
    <w:rsid w:val="0090342D"/>
    <w:rsid w:val="00903586"/>
    <w:rsid w:val="00903960"/>
    <w:rsid w:val="00904D04"/>
    <w:rsid w:val="0090502E"/>
    <w:rsid w:val="00912E55"/>
    <w:rsid w:val="00913119"/>
    <w:rsid w:val="009131AF"/>
    <w:rsid w:val="00913827"/>
    <w:rsid w:val="0091573B"/>
    <w:rsid w:val="0091676D"/>
    <w:rsid w:val="0091743A"/>
    <w:rsid w:val="009202CE"/>
    <w:rsid w:val="009207C4"/>
    <w:rsid w:val="009218B9"/>
    <w:rsid w:val="0092223F"/>
    <w:rsid w:val="00922469"/>
    <w:rsid w:val="009226CC"/>
    <w:rsid w:val="009244D7"/>
    <w:rsid w:val="00925DEE"/>
    <w:rsid w:val="00925F78"/>
    <w:rsid w:val="009301A3"/>
    <w:rsid w:val="009309F3"/>
    <w:rsid w:val="00931287"/>
    <w:rsid w:val="00933DDB"/>
    <w:rsid w:val="00944120"/>
    <w:rsid w:val="00944190"/>
    <w:rsid w:val="00947837"/>
    <w:rsid w:val="00947D88"/>
    <w:rsid w:val="00950120"/>
    <w:rsid w:val="009549B3"/>
    <w:rsid w:val="00961E73"/>
    <w:rsid w:val="00963433"/>
    <w:rsid w:val="0096687D"/>
    <w:rsid w:val="00966E67"/>
    <w:rsid w:val="00967E84"/>
    <w:rsid w:val="00970EBA"/>
    <w:rsid w:val="00971B4D"/>
    <w:rsid w:val="009722B1"/>
    <w:rsid w:val="00975AE5"/>
    <w:rsid w:val="00975C13"/>
    <w:rsid w:val="009776B7"/>
    <w:rsid w:val="00980EB7"/>
    <w:rsid w:val="0098147A"/>
    <w:rsid w:val="0098158D"/>
    <w:rsid w:val="00981CE6"/>
    <w:rsid w:val="00983D3A"/>
    <w:rsid w:val="00990D31"/>
    <w:rsid w:val="00991259"/>
    <w:rsid w:val="009925B2"/>
    <w:rsid w:val="009927C4"/>
    <w:rsid w:val="0099601C"/>
    <w:rsid w:val="00996DA6"/>
    <w:rsid w:val="009A185C"/>
    <w:rsid w:val="009A2948"/>
    <w:rsid w:val="009A3068"/>
    <w:rsid w:val="009A50F6"/>
    <w:rsid w:val="009A5B9E"/>
    <w:rsid w:val="009B0683"/>
    <w:rsid w:val="009B132E"/>
    <w:rsid w:val="009B1A6D"/>
    <w:rsid w:val="009B361B"/>
    <w:rsid w:val="009B3AB7"/>
    <w:rsid w:val="009B48EA"/>
    <w:rsid w:val="009B51B2"/>
    <w:rsid w:val="009B6C53"/>
    <w:rsid w:val="009B716A"/>
    <w:rsid w:val="009C10F9"/>
    <w:rsid w:val="009C1892"/>
    <w:rsid w:val="009C27D0"/>
    <w:rsid w:val="009C2A78"/>
    <w:rsid w:val="009C3765"/>
    <w:rsid w:val="009C42B1"/>
    <w:rsid w:val="009C45CC"/>
    <w:rsid w:val="009C7460"/>
    <w:rsid w:val="009D04CC"/>
    <w:rsid w:val="009D09B2"/>
    <w:rsid w:val="009D13C8"/>
    <w:rsid w:val="009D1635"/>
    <w:rsid w:val="009D24AB"/>
    <w:rsid w:val="009D2C74"/>
    <w:rsid w:val="009D451B"/>
    <w:rsid w:val="009D5205"/>
    <w:rsid w:val="009D57AA"/>
    <w:rsid w:val="009D5976"/>
    <w:rsid w:val="009D71EA"/>
    <w:rsid w:val="009D7369"/>
    <w:rsid w:val="009D7F77"/>
    <w:rsid w:val="009E337A"/>
    <w:rsid w:val="009E3F08"/>
    <w:rsid w:val="009E5F4E"/>
    <w:rsid w:val="009E621E"/>
    <w:rsid w:val="009F0B98"/>
    <w:rsid w:val="009F1222"/>
    <w:rsid w:val="009F1519"/>
    <w:rsid w:val="009F2241"/>
    <w:rsid w:val="009F2B62"/>
    <w:rsid w:val="009F59B6"/>
    <w:rsid w:val="009F6CC2"/>
    <w:rsid w:val="00A00828"/>
    <w:rsid w:val="00A00CEF"/>
    <w:rsid w:val="00A02785"/>
    <w:rsid w:val="00A054D0"/>
    <w:rsid w:val="00A05FD6"/>
    <w:rsid w:val="00A06C7B"/>
    <w:rsid w:val="00A101C4"/>
    <w:rsid w:val="00A12431"/>
    <w:rsid w:val="00A12A84"/>
    <w:rsid w:val="00A132E1"/>
    <w:rsid w:val="00A144B0"/>
    <w:rsid w:val="00A1469B"/>
    <w:rsid w:val="00A14EDF"/>
    <w:rsid w:val="00A1770F"/>
    <w:rsid w:val="00A20432"/>
    <w:rsid w:val="00A232D1"/>
    <w:rsid w:val="00A24610"/>
    <w:rsid w:val="00A25096"/>
    <w:rsid w:val="00A266FD"/>
    <w:rsid w:val="00A30E11"/>
    <w:rsid w:val="00A35FE3"/>
    <w:rsid w:val="00A37E8D"/>
    <w:rsid w:val="00A40641"/>
    <w:rsid w:val="00A411F1"/>
    <w:rsid w:val="00A414B9"/>
    <w:rsid w:val="00A4195F"/>
    <w:rsid w:val="00A42327"/>
    <w:rsid w:val="00A44130"/>
    <w:rsid w:val="00A44486"/>
    <w:rsid w:val="00A4754E"/>
    <w:rsid w:val="00A47EDE"/>
    <w:rsid w:val="00A50A3B"/>
    <w:rsid w:val="00A51019"/>
    <w:rsid w:val="00A51072"/>
    <w:rsid w:val="00A53321"/>
    <w:rsid w:val="00A55424"/>
    <w:rsid w:val="00A55E78"/>
    <w:rsid w:val="00A570F8"/>
    <w:rsid w:val="00A571BB"/>
    <w:rsid w:val="00A6114D"/>
    <w:rsid w:val="00A62179"/>
    <w:rsid w:val="00A653FD"/>
    <w:rsid w:val="00A65571"/>
    <w:rsid w:val="00A65630"/>
    <w:rsid w:val="00A73B07"/>
    <w:rsid w:val="00A73FA4"/>
    <w:rsid w:val="00A7452C"/>
    <w:rsid w:val="00A74779"/>
    <w:rsid w:val="00A7498A"/>
    <w:rsid w:val="00A75544"/>
    <w:rsid w:val="00A7615D"/>
    <w:rsid w:val="00A76794"/>
    <w:rsid w:val="00A76F42"/>
    <w:rsid w:val="00A773DB"/>
    <w:rsid w:val="00A80A41"/>
    <w:rsid w:val="00A81441"/>
    <w:rsid w:val="00A83463"/>
    <w:rsid w:val="00A835B1"/>
    <w:rsid w:val="00A83917"/>
    <w:rsid w:val="00A843ED"/>
    <w:rsid w:val="00A84CAE"/>
    <w:rsid w:val="00A94029"/>
    <w:rsid w:val="00A96A52"/>
    <w:rsid w:val="00A96A9C"/>
    <w:rsid w:val="00AA1AD8"/>
    <w:rsid w:val="00AA3B1C"/>
    <w:rsid w:val="00AA4233"/>
    <w:rsid w:val="00AA4292"/>
    <w:rsid w:val="00AA44CA"/>
    <w:rsid w:val="00AB05A7"/>
    <w:rsid w:val="00AB121D"/>
    <w:rsid w:val="00AB14A4"/>
    <w:rsid w:val="00AB3AAF"/>
    <w:rsid w:val="00AB53BC"/>
    <w:rsid w:val="00AB6414"/>
    <w:rsid w:val="00AB7A3C"/>
    <w:rsid w:val="00AC14DB"/>
    <w:rsid w:val="00AC2D96"/>
    <w:rsid w:val="00AC2F9D"/>
    <w:rsid w:val="00AC310E"/>
    <w:rsid w:val="00AC4F26"/>
    <w:rsid w:val="00AD01F9"/>
    <w:rsid w:val="00AD031B"/>
    <w:rsid w:val="00AD046B"/>
    <w:rsid w:val="00AD097E"/>
    <w:rsid w:val="00AD09D9"/>
    <w:rsid w:val="00AD0A0C"/>
    <w:rsid w:val="00AD1031"/>
    <w:rsid w:val="00AD19AC"/>
    <w:rsid w:val="00AD1EC9"/>
    <w:rsid w:val="00AD2BC5"/>
    <w:rsid w:val="00AD44F8"/>
    <w:rsid w:val="00AD4EDB"/>
    <w:rsid w:val="00AD5A17"/>
    <w:rsid w:val="00AD60D2"/>
    <w:rsid w:val="00AD64B1"/>
    <w:rsid w:val="00AD7541"/>
    <w:rsid w:val="00AD75B4"/>
    <w:rsid w:val="00AD7DBB"/>
    <w:rsid w:val="00AD7ECB"/>
    <w:rsid w:val="00AE0E9B"/>
    <w:rsid w:val="00AE313B"/>
    <w:rsid w:val="00AE4372"/>
    <w:rsid w:val="00AE455A"/>
    <w:rsid w:val="00AE660C"/>
    <w:rsid w:val="00AF2251"/>
    <w:rsid w:val="00AF2C73"/>
    <w:rsid w:val="00AF335D"/>
    <w:rsid w:val="00AF3DFB"/>
    <w:rsid w:val="00AF6A30"/>
    <w:rsid w:val="00B015B5"/>
    <w:rsid w:val="00B02336"/>
    <w:rsid w:val="00B03D81"/>
    <w:rsid w:val="00B047CE"/>
    <w:rsid w:val="00B10307"/>
    <w:rsid w:val="00B11F4E"/>
    <w:rsid w:val="00B122B7"/>
    <w:rsid w:val="00B14F2D"/>
    <w:rsid w:val="00B1526F"/>
    <w:rsid w:val="00B15DDF"/>
    <w:rsid w:val="00B17B46"/>
    <w:rsid w:val="00B20939"/>
    <w:rsid w:val="00B26BDB"/>
    <w:rsid w:val="00B3005B"/>
    <w:rsid w:val="00B314C5"/>
    <w:rsid w:val="00B338E7"/>
    <w:rsid w:val="00B363E2"/>
    <w:rsid w:val="00B4546F"/>
    <w:rsid w:val="00B4577A"/>
    <w:rsid w:val="00B505C9"/>
    <w:rsid w:val="00B50B97"/>
    <w:rsid w:val="00B515A0"/>
    <w:rsid w:val="00B552B0"/>
    <w:rsid w:val="00B56114"/>
    <w:rsid w:val="00B575FC"/>
    <w:rsid w:val="00B60A51"/>
    <w:rsid w:val="00B63127"/>
    <w:rsid w:val="00B64C02"/>
    <w:rsid w:val="00B67372"/>
    <w:rsid w:val="00B67D24"/>
    <w:rsid w:val="00B70A9A"/>
    <w:rsid w:val="00B715C6"/>
    <w:rsid w:val="00B71D9A"/>
    <w:rsid w:val="00B722D2"/>
    <w:rsid w:val="00B7258C"/>
    <w:rsid w:val="00B742FD"/>
    <w:rsid w:val="00B7554F"/>
    <w:rsid w:val="00B761CF"/>
    <w:rsid w:val="00B76518"/>
    <w:rsid w:val="00B775DD"/>
    <w:rsid w:val="00B80C43"/>
    <w:rsid w:val="00B816D4"/>
    <w:rsid w:val="00B855B7"/>
    <w:rsid w:val="00B9243A"/>
    <w:rsid w:val="00B93475"/>
    <w:rsid w:val="00B9709A"/>
    <w:rsid w:val="00B97533"/>
    <w:rsid w:val="00BA0E13"/>
    <w:rsid w:val="00BA321B"/>
    <w:rsid w:val="00BA4A30"/>
    <w:rsid w:val="00BA4E33"/>
    <w:rsid w:val="00BA729B"/>
    <w:rsid w:val="00BB445B"/>
    <w:rsid w:val="00BB58F4"/>
    <w:rsid w:val="00BB59E1"/>
    <w:rsid w:val="00BC0581"/>
    <w:rsid w:val="00BC2290"/>
    <w:rsid w:val="00BC2B6A"/>
    <w:rsid w:val="00BC3DD0"/>
    <w:rsid w:val="00BC4897"/>
    <w:rsid w:val="00BC6B30"/>
    <w:rsid w:val="00BD08B9"/>
    <w:rsid w:val="00BD0E83"/>
    <w:rsid w:val="00BD3B5B"/>
    <w:rsid w:val="00BD4C6E"/>
    <w:rsid w:val="00BD6FE5"/>
    <w:rsid w:val="00BE1AFC"/>
    <w:rsid w:val="00BE1C59"/>
    <w:rsid w:val="00BE234C"/>
    <w:rsid w:val="00BE4C4C"/>
    <w:rsid w:val="00BE5046"/>
    <w:rsid w:val="00BE6099"/>
    <w:rsid w:val="00BE6849"/>
    <w:rsid w:val="00BE6B57"/>
    <w:rsid w:val="00BE7B8B"/>
    <w:rsid w:val="00BF1788"/>
    <w:rsid w:val="00BF6C9F"/>
    <w:rsid w:val="00BF7345"/>
    <w:rsid w:val="00C00B2E"/>
    <w:rsid w:val="00C043DC"/>
    <w:rsid w:val="00C067FB"/>
    <w:rsid w:val="00C1036A"/>
    <w:rsid w:val="00C11901"/>
    <w:rsid w:val="00C21599"/>
    <w:rsid w:val="00C216F3"/>
    <w:rsid w:val="00C21B45"/>
    <w:rsid w:val="00C238FC"/>
    <w:rsid w:val="00C24E88"/>
    <w:rsid w:val="00C2537A"/>
    <w:rsid w:val="00C260BA"/>
    <w:rsid w:val="00C277BC"/>
    <w:rsid w:val="00C27857"/>
    <w:rsid w:val="00C304A7"/>
    <w:rsid w:val="00C3077B"/>
    <w:rsid w:val="00C31116"/>
    <w:rsid w:val="00C33347"/>
    <w:rsid w:val="00C335E3"/>
    <w:rsid w:val="00C33B61"/>
    <w:rsid w:val="00C3657C"/>
    <w:rsid w:val="00C366FC"/>
    <w:rsid w:val="00C372BE"/>
    <w:rsid w:val="00C37325"/>
    <w:rsid w:val="00C375B0"/>
    <w:rsid w:val="00C37FF9"/>
    <w:rsid w:val="00C40E3F"/>
    <w:rsid w:val="00C45C6E"/>
    <w:rsid w:val="00C46D22"/>
    <w:rsid w:val="00C47734"/>
    <w:rsid w:val="00C5091F"/>
    <w:rsid w:val="00C51AB4"/>
    <w:rsid w:val="00C5346F"/>
    <w:rsid w:val="00C57763"/>
    <w:rsid w:val="00C61162"/>
    <w:rsid w:val="00C62FE6"/>
    <w:rsid w:val="00C633D7"/>
    <w:rsid w:val="00C63418"/>
    <w:rsid w:val="00C63896"/>
    <w:rsid w:val="00C63F7D"/>
    <w:rsid w:val="00C64FE9"/>
    <w:rsid w:val="00C650CE"/>
    <w:rsid w:val="00C700E4"/>
    <w:rsid w:val="00C70221"/>
    <w:rsid w:val="00C70CE6"/>
    <w:rsid w:val="00C71D89"/>
    <w:rsid w:val="00C7309F"/>
    <w:rsid w:val="00C7473D"/>
    <w:rsid w:val="00C75265"/>
    <w:rsid w:val="00C75D80"/>
    <w:rsid w:val="00C76086"/>
    <w:rsid w:val="00C770FD"/>
    <w:rsid w:val="00C77FBA"/>
    <w:rsid w:val="00C81E21"/>
    <w:rsid w:val="00C83D77"/>
    <w:rsid w:val="00C861E1"/>
    <w:rsid w:val="00C8745B"/>
    <w:rsid w:val="00C90376"/>
    <w:rsid w:val="00C91BF5"/>
    <w:rsid w:val="00C924AB"/>
    <w:rsid w:val="00C93423"/>
    <w:rsid w:val="00C935B8"/>
    <w:rsid w:val="00C9477E"/>
    <w:rsid w:val="00C94F25"/>
    <w:rsid w:val="00C95F9D"/>
    <w:rsid w:val="00C9767B"/>
    <w:rsid w:val="00CA3E96"/>
    <w:rsid w:val="00CA4B22"/>
    <w:rsid w:val="00CA55A1"/>
    <w:rsid w:val="00CB03B4"/>
    <w:rsid w:val="00CB0988"/>
    <w:rsid w:val="00CB18BE"/>
    <w:rsid w:val="00CB1EA9"/>
    <w:rsid w:val="00CB1F5E"/>
    <w:rsid w:val="00CB24AC"/>
    <w:rsid w:val="00CB5A85"/>
    <w:rsid w:val="00CB6772"/>
    <w:rsid w:val="00CB694E"/>
    <w:rsid w:val="00CB7EA8"/>
    <w:rsid w:val="00CC0A1B"/>
    <w:rsid w:val="00CC0D72"/>
    <w:rsid w:val="00CC150E"/>
    <w:rsid w:val="00CC2D71"/>
    <w:rsid w:val="00CC5656"/>
    <w:rsid w:val="00CC60A1"/>
    <w:rsid w:val="00CC703C"/>
    <w:rsid w:val="00CC71DB"/>
    <w:rsid w:val="00CD025A"/>
    <w:rsid w:val="00CD0328"/>
    <w:rsid w:val="00CD0D74"/>
    <w:rsid w:val="00CD2271"/>
    <w:rsid w:val="00CD5CF9"/>
    <w:rsid w:val="00CD6B0F"/>
    <w:rsid w:val="00CD7F60"/>
    <w:rsid w:val="00CE0B85"/>
    <w:rsid w:val="00CE211A"/>
    <w:rsid w:val="00CE3285"/>
    <w:rsid w:val="00CE3E54"/>
    <w:rsid w:val="00CE40B2"/>
    <w:rsid w:val="00CE737B"/>
    <w:rsid w:val="00CF135D"/>
    <w:rsid w:val="00CF27B2"/>
    <w:rsid w:val="00CF5879"/>
    <w:rsid w:val="00CF6336"/>
    <w:rsid w:val="00D01222"/>
    <w:rsid w:val="00D01AF7"/>
    <w:rsid w:val="00D028E8"/>
    <w:rsid w:val="00D02FB9"/>
    <w:rsid w:val="00D06411"/>
    <w:rsid w:val="00D10410"/>
    <w:rsid w:val="00D1274B"/>
    <w:rsid w:val="00D13512"/>
    <w:rsid w:val="00D14E01"/>
    <w:rsid w:val="00D156C1"/>
    <w:rsid w:val="00D16933"/>
    <w:rsid w:val="00D2087D"/>
    <w:rsid w:val="00D20EA6"/>
    <w:rsid w:val="00D221AB"/>
    <w:rsid w:val="00D25489"/>
    <w:rsid w:val="00D25F53"/>
    <w:rsid w:val="00D26843"/>
    <w:rsid w:val="00D31321"/>
    <w:rsid w:val="00D32E52"/>
    <w:rsid w:val="00D33D30"/>
    <w:rsid w:val="00D34AF6"/>
    <w:rsid w:val="00D3575D"/>
    <w:rsid w:val="00D37F33"/>
    <w:rsid w:val="00D40312"/>
    <w:rsid w:val="00D42225"/>
    <w:rsid w:val="00D424B4"/>
    <w:rsid w:val="00D4328F"/>
    <w:rsid w:val="00D44866"/>
    <w:rsid w:val="00D4722C"/>
    <w:rsid w:val="00D472B0"/>
    <w:rsid w:val="00D475A8"/>
    <w:rsid w:val="00D5109A"/>
    <w:rsid w:val="00D51117"/>
    <w:rsid w:val="00D5217E"/>
    <w:rsid w:val="00D52E33"/>
    <w:rsid w:val="00D53171"/>
    <w:rsid w:val="00D54E99"/>
    <w:rsid w:val="00D552ED"/>
    <w:rsid w:val="00D564E9"/>
    <w:rsid w:val="00D56A39"/>
    <w:rsid w:val="00D5706E"/>
    <w:rsid w:val="00D60258"/>
    <w:rsid w:val="00D60737"/>
    <w:rsid w:val="00D63136"/>
    <w:rsid w:val="00D657BB"/>
    <w:rsid w:val="00D676E7"/>
    <w:rsid w:val="00D67D90"/>
    <w:rsid w:val="00D67F90"/>
    <w:rsid w:val="00D709C3"/>
    <w:rsid w:val="00D711A0"/>
    <w:rsid w:val="00D71CE0"/>
    <w:rsid w:val="00D74E05"/>
    <w:rsid w:val="00D75071"/>
    <w:rsid w:val="00D76B2D"/>
    <w:rsid w:val="00D80B70"/>
    <w:rsid w:val="00D83480"/>
    <w:rsid w:val="00D8638D"/>
    <w:rsid w:val="00D86F3A"/>
    <w:rsid w:val="00D87709"/>
    <w:rsid w:val="00D87827"/>
    <w:rsid w:val="00D907A2"/>
    <w:rsid w:val="00D914D0"/>
    <w:rsid w:val="00D91939"/>
    <w:rsid w:val="00D922AA"/>
    <w:rsid w:val="00D94B2A"/>
    <w:rsid w:val="00D9506A"/>
    <w:rsid w:val="00D97E40"/>
    <w:rsid w:val="00DA1210"/>
    <w:rsid w:val="00DA123B"/>
    <w:rsid w:val="00DA1DEA"/>
    <w:rsid w:val="00DA1F47"/>
    <w:rsid w:val="00DA418B"/>
    <w:rsid w:val="00DA4782"/>
    <w:rsid w:val="00DA7764"/>
    <w:rsid w:val="00DA77A0"/>
    <w:rsid w:val="00DB0A62"/>
    <w:rsid w:val="00DB1A73"/>
    <w:rsid w:val="00DB217B"/>
    <w:rsid w:val="00DB2A9F"/>
    <w:rsid w:val="00DB3874"/>
    <w:rsid w:val="00DB4518"/>
    <w:rsid w:val="00DB7EBE"/>
    <w:rsid w:val="00DC062B"/>
    <w:rsid w:val="00DC1226"/>
    <w:rsid w:val="00DC183B"/>
    <w:rsid w:val="00DC1E01"/>
    <w:rsid w:val="00DC3B04"/>
    <w:rsid w:val="00DC43DE"/>
    <w:rsid w:val="00DC5022"/>
    <w:rsid w:val="00DC742F"/>
    <w:rsid w:val="00DD0E48"/>
    <w:rsid w:val="00DD252F"/>
    <w:rsid w:val="00DD3985"/>
    <w:rsid w:val="00DE0877"/>
    <w:rsid w:val="00DE1D32"/>
    <w:rsid w:val="00DE28F8"/>
    <w:rsid w:val="00DE67FB"/>
    <w:rsid w:val="00DE7582"/>
    <w:rsid w:val="00DF3963"/>
    <w:rsid w:val="00DF3ABF"/>
    <w:rsid w:val="00DF4C9A"/>
    <w:rsid w:val="00DF5142"/>
    <w:rsid w:val="00DF6F1F"/>
    <w:rsid w:val="00DF7DF9"/>
    <w:rsid w:val="00E00496"/>
    <w:rsid w:val="00E03287"/>
    <w:rsid w:val="00E057DE"/>
    <w:rsid w:val="00E06F91"/>
    <w:rsid w:val="00E07C71"/>
    <w:rsid w:val="00E07DBF"/>
    <w:rsid w:val="00E113E5"/>
    <w:rsid w:val="00E11D0F"/>
    <w:rsid w:val="00E12028"/>
    <w:rsid w:val="00E122D0"/>
    <w:rsid w:val="00E126F8"/>
    <w:rsid w:val="00E156DC"/>
    <w:rsid w:val="00E15C78"/>
    <w:rsid w:val="00E17FF4"/>
    <w:rsid w:val="00E22944"/>
    <w:rsid w:val="00E22FB6"/>
    <w:rsid w:val="00E23FD9"/>
    <w:rsid w:val="00E2662A"/>
    <w:rsid w:val="00E268A4"/>
    <w:rsid w:val="00E26F50"/>
    <w:rsid w:val="00E31114"/>
    <w:rsid w:val="00E320F9"/>
    <w:rsid w:val="00E32CC9"/>
    <w:rsid w:val="00E33887"/>
    <w:rsid w:val="00E34B3D"/>
    <w:rsid w:val="00E34C1E"/>
    <w:rsid w:val="00E355EE"/>
    <w:rsid w:val="00E35AC3"/>
    <w:rsid w:val="00E36298"/>
    <w:rsid w:val="00E3776F"/>
    <w:rsid w:val="00E40FCC"/>
    <w:rsid w:val="00E42945"/>
    <w:rsid w:val="00E46627"/>
    <w:rsid w:val="00E501E7"/>
    <w:rsid w:val="00E5038A"/>
    <w:rsid w:val="00E51189"/>
    <w:rsid w:val="00E511B3"/>
    <w:rsid w:val="00E52389"/>
    <w:rsid w:val="00E53397"/>
    <w:rsid w:val="00E57EA4"/>
    <w:rsid w:val="00E60D3E"/>
    <w:rsid w:val="00E6182A"/>
    <w:rsid w:val="00E64AAE"/>
    <w:rsid w:val="00E65AC4"/>
    <w:rsid w:val="00E66CC6"/>
    <w:rsid w:val="00E676EB"/>
    <w:rsid w:val="00E67E60"/>
    <w:rsid w:val="00E7049F"/>
    <w:rsid w:val="00E73338"/>
    <w:rsid w:val="00E73851"/>
    <w:rsid w:val="00E755DC"/>
    <w:rsid w:val="00E75725"/>
    <w:rsid w:val="00E77540"/>
    <w:rsid w:val="00E8012C"/>
    <w:rsid w:val="00E8461F"/>
    <w:rsid w:val="00E84715"/>
    <w:rsid w:val="00E872B3"/>
    <w:rsid w:val="00E87C5C"/>
    <w:rsid w:val="00E90BD8"/>
    <w:rsid w:val="00E920E8"/>
    <w:rsid w:val="00E92776"/>
    <w:rsid w:val="00E93801"/>
    <w:rsid w:val="00E941D1"/>
    <w:rsid w:val="00E94A37"/>
    <w:rsid w:val="00E9543F"/>
    <w:rsid w:val="00E95D9C"/>
    <w:rsid w:val="00E96E6E"/>
    <w:rsid w:val="00E97B20"/>
    <w:rsid w:val="00EA0AE1"/>
    <w:rsid w:val="00EA1C7E"/>
    <w:rsid w:val="00EA38D8"/>
    <w:rsid w:val="00EA4AAC"/>
    <w:rsid w:val="00EA4C84"/>
    <w:rsid w:val="00EA5D4B"/>
    <w:rsid w:val="00EA5FA5"/>
    <w:rsid w:val="00EA68FD"/>
    <w:rsid w:val="00EA7986"/>
    <w:rsid w:val="00EB75DF"/>
    <w:rsid w:val="00EC0C83"/>
    <w:rsid w:val="00EC317D"/>
    <w:rsid w:val="00EC3727"/>
    <w:rsid w:val="00EC513A"/>
    <w:rsid w:val="00EC589A"/>
    <w:rsid w:val="00ED0327"/>
    <w:rsid w:val="00ED1A67"/>
    <w:rsid w:val="00ED42E4"/>
    <w:rsid w:val="00ED534A"/>
    <w:rsid w:val="00ED5493"/>
    <w:rsid w:val="00ED7497"/>
    <w:rsid w:val="00EE007D"/>
    <w:rsid w:val="00EE01DF"/>
    <w:rsid w:val="00EE05E5"/>
    <w:rsid w:val="00EE09A8"/>
    <w:rsid w:val="00EE2095"/>
    <w:rsid w:val="00EE2A8B"/>
    <w:rsid w:val="00EE5A35"/>
    <w:rsid w:val="00EE7909"/>
    <w:rsid w:val="00EF11C3"/>
    <w:rsid w:val="00EF1984"/>
    <w:rsid w:val="00EF1F04"/>
    <w:rsid w:val="00EF218D"/>
    <w:rsid w:val="00EF4175"/>
    <w:rsid w:val="00EF465B"/>
    <w:rsid w:val="00EF5957"/>
    <w:rsid w:val="00EF7AC8"/>
    <w:rsid w:val="00F0357F"/>
    <w:rsid w:val="00F03E1A"/>
    <w:rsid w:val="00F055BC"/>
    <w:rsid w:val="00F06968"/>
    <w:rsid w:val="00F10399"/>
    <w:rsid w:val="00F10C01"/>
    <w:rsid w:val="00F11811"/>
    <w:rsid w:val="00F12C94"/>
    <w:rsid w:val="00F15636"/>
    <w:rsid w:val="00F15D21"/>
    <w:rsid w:val="00F176E5"/>
    <w:rsid w:val="00F17793"/>
    <w:rsid w:val="00F17DAF"/>
    <w:rsid w:val="00F2027A"/>
    <w:rsid w:val="00F209E7"/>
    <w:rsid w:val="00F20ECA"/>
    <w:rsid w:val="00F219B3"/>
    <w:rsid w:val="00F240A9"/>
    <w:rsid w:val="00F2417D"/>
    <w:rsid w:val="00F252DC"/>
    <w:rsid w:val="00F25E8E"/>
    <w:rsid w:val="00F25F17"/>
    <w:rsid w:val="00F31C54"/>
    <w:rsid w:val="00F3201D"/>
    <w:rsid w:val="00F337E8"/>
    <w:rsid w:val="00F34071"/>
    <w:rsid w:val="00F347A3"/>
    <w:rsid w:val="00F34988"/>
    <w:rsid w:val="00F3538D"/>
    <w:rsid w:val="00F40419"/>
    <w:rsid w:val="00F41352"/>
    <w:rsid w:val="00F41872"/>
    <w:rsid w:val="00F42891"/>
    <w:rsid w:val="00F42EF7"/>
    <w:rsid w:val="00F43323"/>
    <w:rsid w:val="00F450D5"/>
    <w:rsid w:val="00F45516"/>
    <w:rsid w:val="00F47ABA"/>
    <w:rsid w:val="00F47D23"/>
    <w:rsid w:val="00F500D5"/>
    <w:rsid w:val="00F520AA"/>
    <w:rsid w:val="00F5277E"/>
    <w:rsid w:val="00F54CAF"/>
    <w:rsid w:val="00F60A48"/>
    <w:rsid w:val="00F61426"/>
    <w:rsid w:val="00F62319"/>
    <w:rsid w:val="00F62CA2"/>
    <w:rsid w:val="00F62F0E"/>
    <w:rsid w:val="00F66DC0"/>
    <w:rsid w:val="00F671DB"/>
    <w:rsid w:val="00F67640"/>
    <w:rsid w:val="00F70294"/>
    <w:rsid w:val="00F72BE7"/>
    <w:rsid w:val="00F735D2"/>
    <w:rsid w:val="00F7382A"/>
    <w:rsid w:val="00F776F9"/>
    <w:rsid w:val="00F77F71"/>
    <w:rsid w:val="00F806FB"/>
    <w:rsid w:val="00F8128F"/>
    <w:rsid w:val="00F81795"/>
    <w:rsid w:val="00F82C7D"/>
    <w:rsid w:val="00F842E8"/>
    <w:rsid w:val="00F84BC8"/>
    <w:rsid w:val="00F85C0E"/>
    <w:rsid w:val="00F867DB"/>
    <w:rsid w:val="00F87FA3"/>
    <w:rsid w:val="00F91688"/>
    <w:rsid w:val="00F92066"/>
    <w:rsid w:val="00F934FA"/>
    <w:rsid w:val="00F935F5"/>
    <w:rsid w:val="00F93779"/>
    <w:rsid w:val="00F94EE6"/>
    <w:rsid w:val="00F97506"/>
    <w:rsid w:val="00FA0F51"/>
    <w:rsid w:val="00FA3A72"/>
    <w:rsid w:val="00FA4A50"/>
    <w:rsid w:val="00FA4D13"/>
    <w:rsid w:val="00FA5D68"/>
    <w:rsid w:val="00FA716A"/>
    <w:rsid w:val="00FA7E64"/>
    <w:rsid w:val="00FB1425"/>
    <w:rsid w:val="00FB1668"/>
    <w:rsid w:val="00FB2DCD"/>
    <w:rsid w:val="00FB3671"/>
    <w:rsid w:val="00FB4D14"/>
    <w:rsid w:val="00FB5767"/>
    <w:rsid w:val="00FB6D3D"/>
    <w:rsid w:val="00FC057F"/>
    <w:rsid w:val="00FC1196"/>
    <w:rsid w:val="00FC136E"/>
    <w:rsid w:val="00FC17DF"/>
    <w:rsid w:val="00FC394C"/>
    <w:rsid w:val="00FC4A05"/>
    <w:rsid w:val="00FC4B80"/>
    <w:rsid w:val="00FC7D8E"/>
    <w:rsid w:val="00FD1563"/>
    <w:rsid w:val="00FD1B41"/>
    <w:rsid w:val="00FD24FD"/>
    <w:rsid w:val="00FD2EBB"/>
    <w:rsid w:val="00FD41D8"/>
    <w:rsid w:val="00FD426A"/>
    <w:rsid w:val="00FD61AB"/>
    <w:rsid w:val="00FD65B7"/>
    <w:rsid w:val="00FE1160"/>
    <w:rsid w:val="00FE1782"/>
    <w:rsid w:val="00FE18FA"/>
    <w:rsid w:val="00FE296A"/>
    <w:rsid w:val="00FE2C1F"/>
    <w:rsid w:val="00FE3A64"/>
    <w:rsid w:val="00FF21FF"/>
    <w:rsid w:val="00FF2824"/>
    <w:rsid w:val="00FF4BB5"/>
    <w:rsid w:val="00FF4C43"/>
    <w:rsid w:val="00FF7270"/>
    <w:rsid w:val="00FF7860"/>
    <w:rsid w:val="00FF7902"/>
    <w:rsid w:val="00FF7924"/>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2469"/>
    <w:rPr>
      <w:sz w:val="24"/>
      <w:szCs w:val="24"/>
      <w:lang w:val="en-US" w:eastAsia="en-US"/>
    </w:rPr>
  </w:style>
  <w:style w:type="paragraph" w:styleId="Balk1">
    <w:name w:val="heading 1"/>
    <w:basedOn w:val="Normal"/>
    <w:next w:val="Normal"/>
    <w:link w:val="Balk1Char"/>
    <w:uiPriority w:val="9"/>
    <w:qFormat/>
    <w:rsid w:val="00D2087D"/>
    <w:pPr>
      <w:keepNext/>
      <w:spacing w:before="240" w:after="60"/>
      <w:outlineLvl w:val="0"/>
    </w:pPr>
    <w:rPr>
      <w:rFonts w:ascii="Arial" w:hAnsi="Arial"/>
      <w:b/>
      <w:bCs/>
      <w:kern w:val="32"/>
      <w:sz w:val="32"/>
      <w:szCs w:val="32"/>
    </w:rPr>
  </w:style>
  <w:style w:type="paragraph" w:styleId="Balk2">
    <w:name w:val="heading 2"/>
    <w:basedOn w:val="Normal"/>
    <w:next w:val="Normal"/>
    <w:link w:val="Balk2Char"/>
    <w:qFormat/>
    <w:rsid w:val="0056146B"/>
    <w:pPr>
      <w:keepNext/>
      <w:jc w:val="center"/>
      <w:outlineLvl w:val="1"/>
    </w:pPr>
    <w:rPr>
      <w:b/>
      <w:szCs w:val="20"/>
      <w:lang/>
    </w:rPr>
  </w:style>
  <w:style w:type="paragraph" w:styleId="Balk3">
    <w:name w:val="heading 3"/>
    <w:basedOn w:val="Normal"/>
    <w:next w:val="Normal"/>
    <w:link w:val="Balk3Char"/>
    <w:qFormat/>
    <w:rsid w:val="0056521E"/>
    <w:pPr>
      <w:keepNext/>
      <w:spacing w:before="240" w:after="60"/>
      <w:outlineLvl w:val="2"/>
    </w:pPr>
    <w:rPr>
      <w:rFonts w:ascii="Arial" w:hAnsi="Arial"/>
      <w:b/>
      <w:bCs/>
      <w:sz w:val="26"/>
      <w:szCs w:val="26"/>
    </w:rPr>
  </w:style>
  <w:style w:type="paragraph" w:styleId="Balk4">
    <w:name w:val="heading 4"/>
    <w:basedOn w:val="Normal"/>
    <w:next w:val="Normal"/>
    <w:link w:val="Balk4Char"/>
    <w:qFormat/>
    <w:rsid w:val="00103CB1"/>
    <w:pPr>
      <w:keepNext/>
      <w:outlineLvl w:val="3"/>
    </w:pPr>
    <w:rPr>
      <w:b/>
      <w:sz w:val="22"/>
      <w:szCs w:val="20"/>
      <w:lang/>
    </w:rPr>
  </w:style>
  <w:style w:type="paragraph" w:styleId="Balk5">
    <w:name w:val="heading 5"/>
    <w:basedOn w:val="Normal"/>
    <w:next w:val="Normal"/>
    <w:link w:val="Balk5Char"/>
    <w:qFormat/>
    <w:rsid w:val="006A6F2A"/>
    <w:pPr>
      <w:spacing w:before="240" w:after="60"/>
      <w:outlineLvl w:val="4"/>
    </w:pPr>
    <w:rPr>
      <w:b/>
      <w:bCs/>
      <w:i/>
      <w:iCs/>
      <w:sz w:val="26"/>
      <w:szCs w:val="26"/>
    </w:rPr>
  </w:style>
  <w:style w:type="paragraph" w:styleId="Balk6">
    <w:name w:val="heading 6"/>
    <w:basedOn w:val="Normal"/>
    <w:next w:val="Normal"/>
    <w:link w:val="Balk6Char"/>
    <w:qFormat/>
    <w:rsid w:val="006A6F2A"/>
    <w:pPr>
      <w:spacing w:before="240" w:after="60"/>
      <w:outlineLvl w:val="5"/>
    </w:pPr>
    <w:rPr>
      <w:b/>
      <w:bCs/>
      <w:sz w:val="22"/>
      <w:szCs w:val="22"/>
    </w:rPr>
  </w:style>
  <w:style w:type="paragraph" w:styleId="Balk7">
    <w:name w:val="heading 7"/>
    <w:basedOn w:val="Normal"/>
    <w:next w:val="Normal"/>
    <w:link w:val="Balk7Char"/>
    <w:qFormat/>
    <w:rsid w:val="00670B81"/>
    <w:pPr>
      <w:spacing w:before="240" w:after="60"/>
      <w:outlineLvl w:val="6"/>
    </w:pPr>
  </w:style>
  <w:style w:type="paragraph" w:styleId="Balk8">
    <w:name w:val="heading 8"/>
    <w:basedOn w:val="Normal"/>
    <w:next w:val="Normal"/>
    <w:link w:val="Balk8Char"/>
    <w:qFormat/>
    <w:rsid w:val="00103CB1"/>
    <w:pPr>
      <w:keepNext/>
      <w:jc w:val="both"/>
      <w:outlineLvl w:val="7"/>
    </w:pPr>
    <w:rPr>
      <w:b/>
      <w:szCs w:val="20"/>
      <w:lang/>
    </w:rPr>
  </w:style>
  <w:style w:type="paragraph" w:styleId="Balk9">
    <w:name w:val="heading 9"/>
    <w:basedOn w:val="Normal"/>
    <w:next w:val="Normal"/>
    <w:link w:val="Balk9Char"/>
    <w:qFormat/>
    <w:rsid w:val="00103CB1"/>
    <w:pPr>
      <w:keepNext/>
      <w:jc w:val="center"/>
      <w:outlineLvl w:val="8"/>
    </w:pPr>
    <w:rPr>
      <w:sz w:val="28"/>
      <w:szCs w:val="20"/>
      <w:lang/>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2830D2"/>
    <w:rPr>
      <w:rFonts w:ascii="Arial" w:hAnsi="Arial" w:cs="Arial"/>
      <w:b/>
      <w:bCs/>
      <w:kern w:val="32"/>
      <w:sz w:val="32"/>
      <w:szCs w:val="32"/>
      <w:lang w:val="en-US" w:eastAsia="en-US"/>
    </w:rPr>
  </w:style>
  <w:style w:type="character" w:customStyle="1" w:styleId="Balk2Char">
    <w:name w:val="Başlık 2 Char"/>
    <w:link w:val="Balk2"/>
    <w:rsid w:val="00833BA6"/>
    <w:rPr>
      <w:b/>
      <w:sz w:val="24"/>
    </w:rPr>
  </w:style>
  <w:style w:type="character" w:customStyle="1" w:styleId="Balk3Char">
    <w:name w:val="Başlık 3 Char"/>
    <w:link w:val="Balk3"/>
    <w:rsid w:val="00833BA6"/>
    <w:rPr>
      <w:rFonts w:ascii="Arial" w:hAnsi="Arial" w:cs="Arial"/>
      <w:b/>
      <w:bCs/>
      <w:sz w:val="26"/>
      <w:szCs w:val="26"/>
      <w:lang w:val="en-US" w:eastAsia="en-US"/>
    </w:rPr>
  </w:style>
  <w:style w:type="character" w:customStyle="1" w:styleId="Balk4Char">
    <w:name w:val="Başlık 4 Char"/>
    <w:link w:val="Balk4"/>
    <w:rsid w:val="00833BA6"/>
    <w:rPr>
      <w:b/>
      <w:sz w:val="22"/>
    </w:rPr>
  </w:style>
  <w:style w:type="character" w:customStyle="1" w:styleId="Balk8Char">
    <w:name w:val="Başlık 8 Char"/>
    <w:link w:val="Balk8"/>
    <w:rsid w:val="00833BA6"/>
    <w:rPr>
      <w:b/>
      <w:sz w:val="24"/>
    </w:rPr>
  </w:style>
  <w:style w:type="paragraph" w:styleId="GvdeMetniGirintisi">
    <w:name w:val="Body Text Indent"/>
    <w:basedOn w:val="Normal"/>
    <w:link w:val="GvdeMetniGirintisiChar"/>
    <w:rsid w:val="00922469"/>
    <w:pPr>
      <w:ind w:left="1260" w:hanging="1260"/>
    </w:pPr>
    <w:rPr>
      <w:rFonts w:ascii="Tahoma" w:hAnsi="Tahoma"/>
      <w:sz w:val="22"/>
      <w:lang/>
    </w:rPr>
  </w:style>
  <w:style w:type="character" w:customStyle="1" w:styleId="GvdeMetniGirintisiChar">
    <w:name w:val="Gövde Metni Girintisi Char"/>
    <w:link w:val="GvdeMetniGirintisi"/>
    <w:rsid w:val="00833BA6"/>
    <w:rPr>
      <w:rFonts w:ascii="Tahoma" w:hAnsi="Tahoma" w:cs="Tahoma"/>
      <w:sz w:val="22"/>
      <w:szCs w:val="24"/>
      <w:lang w:eastAsia="en-US"/>
    </w:rPr>
  </w:style>
  <w:style w:type="paragraph" w:styleId="GvdeMetniGirintisi2">
    <w:name w:val="Body Text Indent 2"/>
    <w:basedOn w:val="Normal"/>
    <w:link w:val="GvdeMetniGirintisi2Char"/>
    <w:rsid w:val="00922469"/>
    <w:pPr>
      <w:ind w:left="360"/>
    </w:pPr>
    <w:rPr>
      <w:rFonts w:ascii="Tahoma" w:hAnsi="Tahoma"/>
      <w:sz w:val="22"/>
      <w:lang/>
    </w:rPr>
  </w:style>
  <w:style w:type="character" w:customStyle="1" w:styleId="GvdeMetniGirintisi2Char">
    <w:name w:val="Gövde Metni Girintisi 2 Char"/>
    <w:link w:val="GvdeMetniGirintisi2"/>
    <w:rsid w:val="00833BA6"/>
    <w:rPr>
      <w:rFonts w:ascii="Tahoma" w:hAnsi="Tahoma" w:cs="Tahoma"/>
      <w:sz w:val="22"/>
      <w:szCs w:val="24"/>
      <w:lang w:eastAsia="en-US"/>
    </w:rPr>
  </w:style>
  <w:style w:type="paragraph" w:styleId="GvdeMetniGirintisi3">
    <w:name w:val="Body Text Indent 3"/>
    <w:basedOn w:val="Normal"/>
    <w:link w:val="GvdeMetniGirintisi3Char"/>
    <w:rsid w:val="00922469"/>
    <w:pPr>
      <w:ind w:left="560"/>
    </w:pPr>
    <w:rPr>
      <w:rFonts w:ascii="Tahoma" w:hAnsi="Tahoma"/>
      <w:sz w:val="22"/>
      <w:lang/>
    </w:rPr>
  </w:style>
  <w:style w:type="character" w:customStyle="1" w:styleId="GvdeMetniGirintisi3Char">
    <w:name w:val="Gövde Metni Girintisi 3 Char"/>
    <w:link w:val="GvdeMetniGirintisi3"/>
    <w:rsid w:val="00ED0327"/>
    <w:rPr>
      <w:rFonts w:ascii="Tahoma" w:hAnsi="Tahoma" w:cs="Tahoma"/>
      <w:sz w:val="22"/>
      <w:szCs w:val="24"/>
      <w:lang w:eastAsia="en-US"/>
    </w:rPr>
  </w:style>
  <w:style w:type="paragraph" w:styleId="stbilgi">
    <w:name w:val="header"/>
    <w:basedOn w:val="Normal"/>
    <w:link w:val="stbilgiChar"/>
    <w:unhideWhenUsed/>
    <w:rsid w:val="00053CFC"/>
    <w:pPr>
      <w:tabs>
        <w:tab w:val="center" w:pos="4536"/>
        <w:tab w:val="right" w:pos="9072"/>
      </w:tabs>
    </w:pPr>
  </w:style>
  <w:style w:type="character" w:customStyle="1" w:styleId="stbilgiChar">
    <w:name w:val="Üstbilgi Char"/>
    <w:link w:val="stbilgi"/>
    <w:rsid w:val="00053CFC"/>
    <w:rPr>
      <w:sz w:val="24"/>
      <w:szCs w:val="24"/>
      <w:lang w:val="en-US" w:eastAsia="en-US"/>
    </w:rPr>
  </w:style>
  <w:style w:type="paragraph" w:styleId="Altbilgi">
    <w:name w:val="footer"/>
    <w:basedOn w:val="Normal"/>
    <w:link w:val="AltbilgiChar"/>
    <w:unhideWhenUsed/>
    <w:rsid w:val="00053CFC"/>
    <w:pPr>
      <w:tabs>
        <w:tab w:val="center" w:pos="4536"/>
        <w:tab w:val="right" w:pos="9072"/>
      </w:tabs>
    </w:pPr>
  </w:style>
  <w:style w:type="character" w:customStyle="1" w:styleId="AltbilgiChar">
    <w:name w:val="Altbilgi Char"/>
    <w:link w:val="Altbilgi"/>
    <w:rsid w:val="00053CFC"/>
    <w:rPr>
      <w:sz w:val="24"/>
      <w:szCs w:val="24"/>
      <w:lang w:val="en-US" w:eastAsia="en-US"/>
    </w:rPr>
  </w:style>
  <w:style w:type="paragraph" w:styleId="NormalWeb">
    <w:name w:val="Normal (Web)"/>
    <w:basedOn w:val="Normal"/>
    <w:rsid w:val="005B00BB"/>
    <w:pPr>
      <w:spacing w:before="100" w:after="100"/>
    </w:pPr>
    <w:rPr>
      <w:sz w:val="20"/>
      <w:szCs w:val="20"/>
      <w:lang w:val="tr-TR" w:eastAsia="tr-TR"/>
    </w:rPr>
  </w:style>
  <w:style w:type="paragraph" w:customStyle="1" w:styleId="ncedenBiimlendirilmi">
    <w:name w:val="Önceden Biçimlendirilmiş"/>
    <w:basedOn w:val="Normal"/>
    <w:rsid w:val="00BB445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lang w:val="tr-TR" w:eastAsia="tr-TR"/>
    </w:rPr>
  </w:style>
  <w:style w:type="paragraph" w:customStyle="1" w:styleId="BodyText21">
    <w:name w:val="Body Text 21"/>
    <w:basedOn w:val="Normal"/>
    <w:rsid w:val="00BB445B"/>
    <w:pPr>
      <w:widowControl w:val="0"/>
      <w:jc w:val="both"/>
    </w:pPr>
    <w:rPr>
      <w:b/>
      <w:snapToGrid w:val="0"/>
      <w:szCs w:val="20"/>
      <w:u w:val="single"/>
      <w:lang w:val="en-AU" w:eastAsia="tr-TR"/>
    </w:rPr>
  </w:style>
  <w:style w:type="character" w:customStyle="1" w:styleId="spelle">
    <w:name w:val="spelle"/>
    <w:basedOn w:val="VarsaylanParagrafYazTipi"/>
    <w:rsid w:val="00BB445B"/>
  </w:style>
  <w:style w:type="character" w:customStyle="1" w:styleId="grame">
    <w:name w:val="grame"/>
    <w:basedOn w:val="VarsaylanParagrafYazTipi"/>
    <w:rsid w:val="00BB445B"/>
  </w:style>
  <w:style w:type="paragraph" w:customStyle="1" w:styleId="altbaslk">
    <w:name w:val="altbaslık"/>
    <w:basedOn w:val="Normal"/>
    <w:rsid w:val="00BB445B"/>
    <w:pPr>
      <w:spacing w:before="100" w:beforeAutospacing="1" w:after="100" w:afterAutospacing="1"/>
    </w:pPr>
    <w:rPr>
      <w:lang w:val="tr-TR" w:eastAsia="tr-TR"/>
    </w:rPr>
  </w:style>
  <w:style w:type="paragraph" w:customStyle="1" w:styleId="Baslk">
    <w:name w:val="Baslık"/>
    <w:basedOn w:val="Normal"/>
    <w:rsid w:val="007B213E"/>
    <w:pPr>
      <w:tabs>
        <w:tab w:val="left" w:pos="567"/>
      </w:tabs>
      <w:jc w:val="both"/>
    </w:pPr>
    <w:rPr>
      <w:rFonts w:ascii="New York" w:hAnsi="New York"/>
      <w:sz w:val="22"/>
      <w:szCs w:val="20"/>
      <w:u w:val="single"/>
      <w:lang w:eastAsia="zh-CN"/>
    </w:rPr>
  </w:style>
  <w:style w:type="paragraph" w:customStyle="1" w:styleId="ALTBASLIK">
    <w:name w:val="ALTBASLIK"/>
    <w:basedOn w:val="Normal"/>
    <w:next w:val="Normal"/>
    <w:rsid w:val="007B213E"/>
    <w:pPr>
      <w:tabs>
        <w:tab w:val="left" w:pos="567"/>
      </w:tabs>
      <w:jc w:val="center"/>
    </w:pPr>
    <w:rPr>
      <w:rFonts w:ascii="New York" w:hAnsi="New York"/>
      <w:b/>
      <w:sz w:val="18"/>
      <w:szCs w:val="20"/>
      <w:lang w:eastAsia="zh-CN"/>
    </w:rPr>
  </w:style>
  <w:style w:type="character" w:styleId="SayfaNumaras">
    <w:name w:val="page number"/>
    <w:basedOn w:val="VarsaylanParagrafYazTipi"/>
    <w:rsid w:val="00FB4D14"/>
  </w:style>
  <w:style w:type="paragraph" w:styleId="HTMLncedenBiimlendirilmi">
    <w:name w:val="HTML Preformatted"/>
    <w:basedOn w:val="Normal"/>
    <w:link w:val="HTMLncedenBiimlendirilmiChar"/>
    <w:rsid w:val="00561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rPr>
  </w:style>
  <w:style w:type="character" w:customStyle="1" w:styleId="HTMLncedenBiimlendirilmiChar">
    <w:name w:val="HTML Önceden Biçimlendirilmiş Char"/>
    <w:link w:val="HTMLncedenBiimlendirilmi"/>
    <w:rsid w:val="00F42891"/>
    <w:rPr>
      <w:rFonts w:ascii="Courier New" w:hAnsi="Courier New"/>
    </w:rPr>
  </w:style>
  <w:style w:type="table" w:styleId="TabloKlavuzu">
    <w:name w:val="Table Grid"/>
    <w:basedOn w:val="NormalTablo"/>
    <w:rsid w:val="005614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slk0">
    <w:name w:val="baslk"/>
    <w:basedOn w:val="Normal"/>
    <w:rsid w:val="00BD0E83"/>
    <w:pPr>
      <w:spacing w:before="100" w:beforeAutospacing="1" w:after="100" w:afterAutospacing="1"/>
    </w:pPr>
    <w:rPr>
      <w:lang w:val="tr-TR" w:eastAsia="tr-TR"/>
    </w:rPr>
  </w:style>
  <w:style w:type="character" w:styleId="Kpr">
    <w:name w:val="Hyperlink"/>
    <w:rsid w:val="00C70CE6"/>
    <w:rPr>
      <w:color w:val="0000FF"/>
      <w:u w:val="single"/>
    </w:rPr>
  </w:style>
  <w:style w:type="paragraph" w:styleId="GvdeMetni">
    <w:name w:val="Body Text"/>
    <w:basedOn w:val="Normal"/>
    <w:link w:val="GvdeMetniChar"/>
    <w:uiPriority w:val="99"/>
    <w:rsid w:val="00C216F3"/>
    <w:pPr>
      <w:spacing w:after="120"/>
    </w:pPr>
  </w:style>
  <w:style w:type="character" w:customStyle="1" w:styleId="GvdeMetniChar">
    <w:name w:val="Gövde Metni Char"/>
    <w:link w:val="GvdeMetni"/>
    <w:uiPriority w:val="99"/>
    <w:rsid w:val="00833BA6"/>
    <w:rPr>
      <w:sz w:val="24"/>
      <w:szCs w:val="24"/>
      <w:lang w:val="en-US" w:eastAsia="en-US"/>
    </w:rPr>
  </w:style>
  <w:style w:type="character" w:styleId="SonnotBavurusu">
    <w:name w:val="endnote reference"/>
    <w:rsid w:val="00C216F3"/>
    <w:rPr>
      <w:vertAlign w:val="superscript"/>
    </w:rPr>
  </w:style>
  <w:style w:type="paragraph" w:customStyle="1" w:styleId="altbaslk0">
    <w:name w:val="altbaslk"/>
    <w:basedOn w:val="Normal"/>
    <w:rsid w:val="00C33347"/>
    <w:pPr>
      <w:spacing w:before="100" w:beforeAutospacing="1" w:after="100" w:afterAutospacing="1"/>
    </w:pPr>
    <w:rPr>
      <w:lang w:val="tr-TR" w:eastAsia="tr-TR"/>
    </w:rPr>
  </w:style>
  <w:style w:type="paragraph" w:styleId="GvdeMetni3">
    <w:name w:val="Body Text 3"/>
    <w:basedOn w:val="Normal"/>
    <w:link w:val="GvdeMetni3Char"/>
    <w:rsid w:val="00C33347"/>
    <w:pPr>
      <w:spacing w:after="120"/>
    </w:pPr>
    <w:rPr>
      <w:sz w:val="16"/>
      <w:szCs w:val="16"/>
    </w:rPr>
  </w:style>
  <w:style w:type="character" w:customStyle="1" w:styleId="GvdeMetni3Char">
    <w:name w:val="Gövde Metni 3 Char"/>
    <w:link w:val="GvdeMetni3"/>
    <w:rsid w:val="00ED0327"/>
    <w:rPr>
      <w:sz w:val="16"/>
      <w:szCs w:val="16"/>
      <w:lang w:val="en-US" w:eastAsia="en-US"/>
    </w:rPr>
  </w:style>
  <w:style w:type="paragraph" w:styleId="GvdeMetni2">
    <w:name w:val="Body Text 2"/>
    <w:basedOn w:val="Normal"/>
    <w:link w:val="GvdeMetni2Char"/>
    <w:rsid w:val="00C33347"/>
    <w:pPr>
      <w:spacing w:after="120" w:line="480" w:lineRule="auto"/>
    </w:pPr>
  </w:style>
  <w:style w:type="character" w:customStyle="1" w:styleId="GvdeMetni2Char">
    <w:name w:val="Gövde Metni 2 Char"/>
    <w:link w:val="GvdeMetni2"/>
    <w:rsid w:val="00833BA6"/>
    <w:rPr>
      <w:sz w:val="24"/>
      <w:szCs w:val="24"/>
      <w:lang w:val="en-US" w:eastAsia="en-US"/>
    </w:rPr>
  </w:style>
  <w:style w:type="paragraph" w:customStyle="1" w:styleId="msobodyt">
    <w:name w:val="msobodyt"/>
    <w:basedOn w:val="Normal"/>
    <w:rsid w:val="00C33347"/>
    <w:pPr>
      <w:spacing w:before="100" w:beforeAutospacing="1" w:after="100" w:afterAutospacing="1"/>
    </w:pPr>
    <w:rPr>
      <w:lang w:val="tr-TR" w:eastAsia="tr-TR"/>
    </w:rPr>
  </w:style>
  <w:style w:type="character" w:styleId="zlenenKpr">
    <w:name w:val="FollowedHyperlink"/>
    <w:rsid w:val="00F62319"/>
    <w:rPr>
      <w:color w:val="800080"/>
      <w:u w:val="single"/>
    </w:rPr>
  </w:style>
  <w:style w:type="paragraph" w:styleId="DipnotMetni">
    <w:name w:val="footnote text"/>
    <w:aliases w:val="Dipnot Metni Char Char Char,Dipnot Metni Char Char Char Char"/>
    <w:basedOn w:val="Normal"/>
    <w:link w:val="DipnotMetniChar1"/>
    <w:semiHidden/>
    <w:rsid w:val="006A6F2A"/>
    <w:rPr>
      <w:rFonts w:ascii="Arial" w:hAnsi="Arial"/>
      <w:sz w:val="20"/>
      <w:szCs w:val="20"/>
      <w:lang/>
    </w:rPr>
  </w:style>
  <w:style w:type="character" w:customStyle="1" w:styleId="DipnotMetniChar1">
    <w:name w:val="Dipnot Metni Char1"/>
    <w:aliases w:val="Dipnot Metni Char Char Char Char1,Dipnot Metni Char Char Char Char Char"/>
    <w:link w:val="DipnotMetni"/>
    <w:semiHidden/>
    <w:locked/>
    <w:rsid w:val="00DA418B"/>
    <w:rPr>
      <w:rFonts w:ascii="Arial" w:hAnsi="Arial"/>
    </w:rPr>
  </w:style>
  <w:style w:type="character" w:styleId="Gl">
    <w:name w:val="Strong"/>
    <w:qFormat/>
    <w:rsid w:val="006A6F2A"/>
    <w:rPr>
      <w:b/>
      <w:bCs/>
    </w:rPr>
  </w:style>
  <w:style w:type="character" w:customStyle="1" w:styleId="msonormal0">
    <w:name w:val="msonormal"/>
    <w:basedOn w:val="VarsaylanParagrafYazTipi"/>
    <w:rsid w:val="006A6F2A"/>
  </w:style>
  <w:style w:type="paragraph" w:customStyle="1" w:styleId="msonormal1">
    <w:name w:val="msonormal1"/>
    <w:basedOn w:val="Normal"/>
    <w:rsid w:val="006A6F2A"/>
    <w:pPr>
      <w:spacing w:before="100" w:beforeAutospacing="1" w:after="100" w:afterAutospacing="1"/>
    </w:pPr>
    <w:rPr>
      <w:lang w:val="tr-TR" w:eastAsia="tr-TR"/>
    </w:rPr>
  </w:style>
  <w:style w:type="character" w:styleId="DipnotBavurusu">
    <w:name w:val="footnote reference"/>
    <w:semiHidden/>
    <w:rsid w:val="006A6F2A"/>
    <w:rPr>
      <w:vertAlign w:val="superscript"/>
    </w:rPr>
  </w:style>
  <w:style w:type="character" w:customStyle="1" w:styleId="normal1">
    <w:name w:val="normal1"/>
    <w:basedOn w:val="VarsaylanParagrafYazTipi"/>
    <w:rsid w:val="002F7509"/>
  </w:style>
  <w:style w:type="character" w:styleId="Vurgu">
    <w:name w:val="Emphasis"/>
    <w:uiPriority w:val="20"/>
    <w:qFormat/>
    <w:rsid w:val="0056521E"/>
    <w:rPr>
      <w:i/>
      <w:iCs/>
    </w:rPr>
  </w:style>
  <w:style w:type="paragraph" w:styleId="KonuBal">
    <w:name w:val="Title"/>
    <w:basedOn w:val="Normal"/>
    <w:link w:val="KonuBalChar"/>
    <w:qFormat/>
    <w:rsid w:val="000F5A3C"/>
    <w:pPr>
      <w:jc w:val="center"/>
    </w:pPr>
    <w:rPr>
      <w:b/>
      <w:sz w:val="28"/>
      <w:szCs w:val="20"/>
      <w:lang/>
    </w:rPr>
  </w:style>
  <w:style w:type="character" w:customStyle="1" w:styleId="KonuBalChar">
    <w:name w:val="Konu Başlığı Char"/>
    <w:link w:val="KonuBal"/>
    <w:rsid w:val="00833BA6"/>
    <w:rPr>
      <w:b/>
      <w:sz w:val="28"/>
    </w:rPr>
  </w:style>
  <w:style w:type="character" w:customStyle="1" w:styleId="Normal10">
    <w:name w:val="Normal1"/>
    <w:basedOn w:val="VarsaylanParagrafYazTipi"/>
    <w:rsid w:val="00536A12"/>
  </w:style>
  <w:style w:type="paragraph" w:customStyle="1" w:styleId="Preformatted">
    <w:name w:val="Preformatted"/>
    <w:basedOn w:val="Normal"/>
    <w:rsid w:val="00103CB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val="tr-TR" w:eastAsia="tr-TR"/>
    </w:rPr>
  </w:style>
  <w:style w:type="paragraph" w:customStyle="1" w:styleId="bek">
    <w:name w:val="Öbek"/>
    <w:basedOn w:val="Normal"/>
    <w:rsid w:val="00103CB1"/>
    <w:pPr>
      <w:spacing w:before="100" w:after="100"/>
      <w:ind w:left="360" w:right="360"/>
    </w:pPr>
    <w:rPr>
      <w:snapToGrid w:val="0"/>
      <w:szCs w:val="20"/>
      <w:lang w:val="tr-TR" w:eastAsia="tr-TR"/>
    </w:rPr>
  </w:style>
  <w:style w:type="paragraph" w:customStyle="1" w:styleId="ncedenBiimlendirilmi0">
    <w:name w:val="Önceden Biçimlendirilmi"/>
    <w:basedOn w:val="Normal"/>
    <w:rsid w:val="00103CB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val="tr-TR" w:eastAsia="tr-TR"/>
    </w:rPr>
  </w:style>
  <w:style w:type="paragraph" w:customStyle="1" w:styleId="StilBalk19nkAltizgisizOrtadanlksatr1cmSa">
    <w:name w:val="Stil Başlık 1 + 9 nk Altı çizgisiz Ortadan İlk satır:  1 cm Sa..."/>
    <w:basedOn w:val="Balk1"/>
    <w:rsid w:val="00103CB1"/>
    <w:pPr>
      <w:spacing w:before="0" w:after="0" w:line="240" w:lineRule="exact"/>
      <w:ind w:firstLine="567"/>
      <w:jc w:val="center"/>
    </w:pPr>
    <w:rPr>
      <w:rFonts w:ascii="Times New Roman" w:hAnsi="Times New Roman"/>
      <w:kern w:val="0"/>
      <w:sz w:val="18"/>
      <w:szCs w:val="20"/>
      <w:lang w:val="tr-TR" w:eastAsia="tr-TR"/>
    </w:rPr>
  </w:style>
  <w:style w:type="paragraph" w:customStyle="1" w:styleId="baslkalt">
    <w:name w:val="baslkalt"/>
    <w:basedOn w:val="Normal"/>
    <w:rsid w:val="0050624A"/>
    <w:pPr>
      <w:spacing w:before="100" w:beforeAutospacing="1" w:after="100" w:afterAutospacing="1"/>
    </w:pPr>
    <w:rPr>
      <w:lang w:val="tr-TR" w:eastAsia="tr-TR"/>
    </w:rPr>
  </w:style>
  <w:style w:type="paragraph" w:customStyle="1" w:styleId="anabaslk">
    <w:name w:val="anabaslk"/>
    <w:basedOn w:val="Normal"/>
    <w:rsid w:val="007C3C49"/>
    <w:pPr>
      <w:spacing w:before="100" w:beforeAutospacing="1" w:after="100" w:afterAutospacing="1"/>
    </w:pPr>
    <w:rPr>
      <w:lang w:val="tr-TR" w:eastAsia="tr-TR"/>
    </w:rPr>
  </w:style>
  <w:style w:type="paragraph" w:customStyle="1" w:styleId="normalyaz">
    <w:name w:val="normalyaz"/>
    <w:basedOn w:val="Normal"/>
    <w:rsid w:val="007C3C49"/>
    <w:pPr>
      <w:spacing w:before="100" w:beforeAutospacing="1" w:after="100" w:afterAutospacing="1"/>
    </w:pPr>
    <w:rPr>
      <w:lang w:val="tr-TR" w:eastAsia="tr-TR"/>
    </w:rPr>
  </w:style>
  <w:style w:type="paragraph" w:customStyle="1" w:styleId="western">
    <w:name w:val="western"/>
    <w:basedOn w:val="Normal"/>
    <w:rsid w:val="00F77F71"/>
    <w:pPr>
      <w:spacing w:before="100" w:beforeAutospacing="1" w:after="100" w:afterAutospacing="1"/>
    </w:pPr>
    <w:rPr>
      <w:lang w:val="tr-TR" w:eastAsia="tr-TR"/>
    </w:rPr>
  </w:style>
  <w:style w:type="paragraph" w:customStyle="1" w:styleId="nor">
    <w:name w:val="nor"/>
    <w:basedOn w:val="Normal"/>
    <w:rsid w:val="00F77F71"/>
    <w:pPr>
      <w:spacing w:before="100" w:beforeAutospacing="1" w:after="100" w:afterAutospacing="1"/>
    </w:pPr>
    <w:rPr>
      <w:lang w:val="tr-TR" w:eastAsia="tr-TR"/>
    </w:rPr>
  </w:style>
  <w:style w:type="character" w:customStyle="1" w:styleId="normal100">
    <w:name w:val="normal10"/>
    <w:basedOn w:val="VarsaylanParagrafYazTipi"/>
    <w:rsid w:val="00F77F71"/>
  </w:style>
  <w:style w:type="character" w:customStyle="1" w:styleId="grame1">
    <w:name w:val="grame1"/>
    <w:basedOn w:val="VarsaylanParagrafYazTipi"/>
    <w:rsid w:val="00A4195F"/>
  </w:style>
  <w:style w:type="paragraph" w:styleId="BelgeBalantlar">
    <w:name w:val="Document Map"/>
    <w:basedOn w:val="Normal"/>
    <w:link w:val="BelgeBalantlarChar"/>
    <w:semiHidden/>
    <w:rsid w:val="003935A9"/>
    <w:pPr>
      <w:shd w:val="clear" w:color="auto" w:fill="000080"/>
    </w:pPr>
    <w:rPr>
      <w:rFonts w:ascii="Tahoma" w:hAnsi="Tahoma"/>
      <w:sz w:val="20"/>
      <w:szCs w:val="20"/>
    </w:rPr>
  </w:style>
  <w:style w:type="character" w:customStyle="1" w:styleId="user">
    <w:name w:val="user"/>
    <w:semiHidden/>
    <w:rsid w:val="004C6992"/>
    <w:rPr>
      <w:rFonts w:ascii="Arial" w:hAnsi="Arial" w:cs="Arial"/>
      <w:color w:val="auto"/>
      <w:sz w:val="20"/>
      <w:szCs w:val="20"/>
    </w:rPr>
  </w:style>
  <w:style w:type="paragraph" w:customStyle="1" w:styleId="msolistparagraph0">
    <w:name w:val="msolistparagraph"/>
    <w:basedOn w:val="Normal"/>
    <w:rsid w:val="004C6992"/>
    <w:pPr>
      <w:spacing w:before="100" w:beforeAutospacing="1" w:after="100" w:afterAutospacing="1"/>
    </w:pPr>
    <w:rPr>
      <w:color w:val="000000"/>
      <w:lang w:val="tr-TR" w:eastAsia="tr-TR"/>
    </w:rPr>
  </w:style>
  <w:style w:type="paragraph" w:customStyle="1" w:styleId="2-ortabaslk">
    <w:name w:val="2-ortabaslk"/>
    <w:basedOn w:val="Normal"/>
    <w:rsid w:val="00497516"/>
    <w:pPr>
      <w:spacing w:before="100" w:beforeAutospacing="1" w:after="100" w:afterAutospacing="1"/>
    </w:pPr>
    <w:rPr>
      <w:lang w:val="tr-TR" w:eastAsia="tr-TR"/>
    </w:rPr>
  </w:style>
  <w:style w:type="paragraph" w:customStyle="1" w:styleId="3-normalyaz">
    <w:name w:val="3-normalyaz"/>
    <w:basedOn w:val="Normal"/>
    <w:rsid w:val="00497516"/>
    <w:pPr>
      <w:spacing w:before="100" w:beforeAutospacing="1" w:after="100" w:afterAutospacing="1"/>
    </w:pPr>
    <w:rPr>
      <w:lang w:val="tr-TR" w:eastAsia="tr-TR"/>
    </w:rPr>
  </w:style>
  <w:style w:type="paragraph" w:customStyle="1" w:styleId="Normal13nk">
    <w:name w:val="Normal + 13nk"/>
    <w:basedOn w:val="Normal"/>
    <w:rsid w:val="00DA418B"/>
    <w:pPr>
      <w:overflowPunct w:val="0"/>
      <w:autoSpaceDE w:val="0"/>
      <w:autoSpaceDN w:val="0"/>
      <w:adjustRightInd w:val="0"/>
      <w:ind w:firstLine="708"/>
      <w:jc w:val="both"/>
    </w:pPr>
    <w:rPr>
      <w:sz w:val="26"/>
      <w:szCs w:val="26"/>
      <w:lang w:val="tr-TR" w:eastAsia="tr-TR"/>
    </w:rPr>
  </w:style>
  <w:style w:type="paragraph" w:customStyle="1" w:styleId="Default">
    <w:name w:val="Default"/>
    <w:rsid w:val="00B4546F"/>
    <w:pPr>
      <w:autoSpaceDE w:val="0"/>
      <w:autoSpaceDN w:val="0"/>
      <w:adjustRightInd w:val="0"/>
    </w:pPr>
    <w:rPr>
      <w:color w:val="000000"/>
      <w:sz w:val="24"/>
      <w:szCs w:val="24"/>
    </w:rPr>
  </w:style>
  <w:style w:type="paragraph" w:styleId="AltKonuBal">
    <w:name w:val="Subtitle"/>
    <w:basedOn w:val="Normal"/>
    <w:next w:val="Normal"/>
    <w:link w:val="AltKonuBalChar"/>
    <w:qFormat/>
    <w:rsid w:val="0003692B"/>
    <w:pPr>
      <w:spacing w:after="60"/>
      <w:jc w:val="center"/>
      <w:outlineLvl w:val="1"/>
    </w:pPr>
    <w:rPr>
      <w:rFonts w:ascii="Cambria" w:hAnsi="Cambria"/>
    </w:rPr>
  </w:style>
  <w:style w:type="character" w:customStyle="1" w:styleId="AltKonuBalChar">
    <w:name w:val="Alt Konu Başlığı Char"/>
    <w:link w:val="AltKonuBal"/>
    <w:rsid w:val="0003692B"/>
    <w:rPr>
      <w:rFonts w:ascii="Cambria" w:eastAsia="Times New Roman" w:hAnsi="Cambria" w:cs="Times New Roman"/>
      <w:sz w:val="24"/>
      <w:szCs w:val="24"/>
      <w:lang w:val="en-US" w:eastAsia="en-US"/>
    </w:rPr>
  </w:style>
  <w:style w:type="paragraph" w:styleId="ResimYazs">
    <w:name w:val="caption"/>
    <w:basedOn w:val="Normal"/>
    <w:next w:val="Normal"/>
    <w:qFormat/>
    <w:rsid w:val="002830D2"/>
    <w:pPr>
      <w:widowControl w:val="0"/>
      <w:spacing w:before="120" w:after="120"/>
    </w:pPr>
    <w:rPr>
      <w:b/>
      <w:snapToGrid w:val="0"/>
      <w:sz w:val="20"/>
      <w:szCs w:val="20"/>
      <w:lang w:val="en-AU" w:eastAsia="tr-TR"/>
    </w:rPr>
  </w:style>
  <w:style w:type="paragraph" w:customStyle="1" w:styleId="GvdeMetni21">
    <w:name w:val="Gövde Metni 21"/>
    <w:basedOn w:val="Normal"/>
    <w:rsid w:val="002830D2"/>
    <w:rPr>
      <w:rFonts w:ascii="Arial" w:hAnsi="Arial"/>
      <w:i/>
      <w:color w:val="000000"/>
      <w:sz w:val="20"/>
      <w:szCs w:val="20"/>
      <w:lang w:val="tr-TR" w:eastAsia="tr-TR"/>
    </w:rPr>
  </w:style>
  <w:style w:type="paragraph" w:styleId="BalonMetni">
    <w:name w:val="Balloon Text"/>
    <w:basedOn w:val="Normal"/>
    <w:link w:val="BalonMetniChar"/>
    <w:unhideWhenUsed/>
    <w:rsid w:val="002830D2"/>
    <w:rPr>
      <w:rFonts w:ascii="Tahoma" w:eastAsia="Calibri" w:hAnsi="Tahoma"/>
      <w:sz w:val="16"/>
      <w:szCs w:val="16"/>
      <w:lang/>
    </w:rPr>
  </w:style>
  <w:style w:type="character" w:customStyle="1" w:styleId="BalonMetniChar">
    <w:name w:val="Balon Metni Char"/>
    <w:link w:val="BalonMetni"/>
    <w:rsid w:val="002830D2"/>
    <w:rPr>
      <w:rFonts w:ascii="Tahoma" w:eastAsia="Calibri" w:hAnsi="Tahoma" w:cs="Tahoma"/>
      <w:sz w:val="16"/>
      <w:szCs w:val="16"/>
      <w:lang w:eastAsia="en-US"/>
    </w:rPr>
  </w:style>
  <w:style w:type="character" w:customStyle="1" w:styleId="urtxtstd">
    <w:name w:val="urtxtstd"/>
    <w:basedOn w:val="VarsaylanParagrafYazTipi"/>
    <w:rsid w:val="0089390C"/>
  </w:style>
  <w:style w:type="character" w:styleId="AklamaBavurusu">
    <w:name w:val="annotation reference"/>
    <w:unhideWhenUsed/>
    <w:rsid w:val="00ED0327"/>
    <w:rPr>
      <w:sz w:val="16"/>
      <w:szCs w:val="16"/>
    </w:rPr>
  </w:style>
  <w:style w:type="paragraph" w:styleId="AklamaMetni">
    <w:name w:val="annotation text"/>
    <w:basedOn w:val="Normal"/>
    <w:link w:val="AklamaMetniChar"/>
    <w:unhideWhenUsed/>
    <w:rsid w:val="00ED0327"/>
    <w:pPr>
      <w:spacing w:after="200" w:line="276" w:lineRule="auto"/>
    </w:pPr>
    <w:rPr>
      <w:rFonts w:ascii="Calibri" w:eastAsia="Calibri" w:hAnsi="Calibri"/>
      <w:sz w:val="20"/>
      <w:szCs w:val="20"/>
      <w:lang/>
    </w:rPr>
  </w:style>
  <w:style w:type="character" w:customStyle="1" w:styleId="AklamaMetniChar">
    <w:name w:val="Açıklama Metni Char"/>
    <w:link w:val="AklamaMetni"/>
    <w:rsid w:val="00ED0327"/>
    <w:rPr>
      <w:rFonts w:ascii="Calibri" w:eastAsia="Calibri" w:hAnsi="Calibri"/>
      <w:lang w:eastAsia="en-US"/>
    </w:rPr>
  </w:style>
  <w:style w:type="paragraph" w:customStyle="1" w:styleId="xl25">
    <w:name w:val="xl25"/>
    <w:basedOn w:val="Normal"/>
    <w:rsid w:val="00ED0327"/>
    <w:pPr>
      <w:spacing w:before="100" w:beforeAutospacing="1" w:after="100" w:afterAutospacing="1"/>
      <w:jc w:val="center"/>
    </w:pPr>
    <w:rPr>
      <w:b/>
      <w:bCs/>
      <w:lang w:val="tr-TR" w:eastAsia="tr-TR"/>
    </w:rPr>
  </w:style>
  <w:style w:type="paragraph" w:customStyle="1" w:styleId="NormalWeb5">
    <w:name w:val="Normal (Web)5"/>
    <w:basedOn w:val="Normal"/>
    <w:rsid w:val="00ED0327"/>
    <w:pPr>
      <w:spacing w:before="100" w:beforeAutospacing="1" w:after="100" w:afterAutospacing="1" w:line="204" w:lineRule="atLeast"/>
      <w:jc w:val="both"/>
    </w:pPr>
    <w:rPr>
      <w:rFonts w:ascii="Tahoma" w:hAnsi="Tahoma" w:cs="Tahoma"/>
      <w:color w:val="000000"/>
      <w:sz w:val="14"/>
      <w:szCs w:val="14"/>
      <w:lang w:val="tr-TR" w:eastAsia="tr-TR"/>
    </w:rPr>
  </w:style>
  <w:style w:type="paragraph" w:customStyle="1" w:styleId="nor0">
    <w:name w:val="nor0"/>
    <w:basedOn w:val="Normal"/>
    <w:rsid w:val="00ED0327"/>
    <w:pPr>
      <w:spacing w:before="100" w:beforeAutospacing="1" w:after="100" w:afterAutospacing="1"/>
    </w:pPr>
    <w:rPr>
      <w:lang w:val="tr-TR" w:eastAsia="tr-TR"/>
    </w:rPr>
  </w:style>
  <w:style w:type="paragraph" w:customStyle="1" w:styleId="3-NormalYaz0">
    <w:name w:val="3-Normal Yazı"/>
    <w:next w:val="Normal"/>
    <w:rsid w:val="00ED0327"/>
    <w:pPr>
      <w:tabs>
        <w:tab w:val="left" w:pos="566"/>
      </w:tabs>
      <w:jc w:val="both"/>
    </w:pPr>
    <w:rPr>
      <w:rFonts w:eastAsia="Calibri"/>
      <w:sz w:val="19"/>
      <w:szCs w:val="19"/>
      <w:lang w:eastAsia="en-US"/>
    </w:rPr>
  </w:style>
  <w:style w:type="paragraph" w:styleId="DzMetin">
    <w:name w:val="Plain Text"/>
    <w:basedOn w:val="Normal"/>
    <w:link w:val="DzMetinChar"/>
    <w:uiPriority w:val="99"/>
    <w:rsid w:val="00ED0327"/>
    <w:rPr>
      <w:rFonts w:ascii="Courier New" w:hAnsi="Courier New"/>
      <w:sz w:val="20"/>
      <w:szCs w:val="20"/>
      <w:lang/>
    </w:rPr>
  </w:style>
  <w:style w:type="character" w:customStyle="1" w:styleId="DzMetinChar">
    <w:name w:val="Düz Metin Char"/>
    <w:link w:val="DzMetin"/>
    <w:uiPriority w:val="99"/>
    <w:rsid w:val="00ED0327"/>
    <w:rPr>
      <w:rFonts w:ascii="Courier New" w:hAnsi="Courier New"/>
      <w:lang w:eastAsia="en-US"/>
    </w:rPr>
  </w:style>
  <w:style w:type="paragraph" w:customStyle="1" w:styleId="norf3">
    <w:name w:val="norf3"/>
    <w:basedOn w:val="Normal"/>
    <w:rsid w:val="00ED0327"/>
    <w:pPr>
      <w:spacing w:before="100" w:beforeAutospacing="1" w:after="100" w:afterAutospacing="1"/>
    </w:pPr>
    <w:rPr>
      <w:lang w:val="tr-TR" w:eastAsia="tr-TR"/>
    </w:rPr>
  </w:style>
  <w:style w:type="paragraph" w:customStyle="1" w:styleId="Style19">
    <w:name w:val="Style19"/>
    <w:basedOn w:val="Normal"/>
    <w:rsid w:val="00ED0327"/>
    <w:pPr>
      <w:widowControl w:val="0"/>
      <w:autoSpaceDE w:val="0"/>
      <w:autoSpaceDN w:val="0"/>
      <w:adjustRightInd w:val="0"/>
      <w:spacing w:line="422" w:lineRule="exact"/>
      <w:ind w:firstLine="710"/>
    </w:pPr>
    <w:rPr>
      <w:rFonts w:ascii="Cambria" w:hAnsi="Cambria" w:cs="Cambria"/>
      <w:lang w:val="tr-TR" w:eastAsia="tr-TR"/>
    </w:rPr>
  </w:style>
  <w:style w:type="character" w:customStyle="1" w:styleId="FontStyle27">
    <w:name w:val="Font Style27"/>
    <w:rsid w:val="00ED0327"/>
    <w:rPr>
      <w:rFonts w:ascii="Cambria" w:hAnsi="Cambria" w:cs="Cambria"/>
      <w:sz w:val="22"/>
      <w:szCs w:val="22"/>
    </w:rPr>
  </w:style>
  <w:style w:type="character" w:customStyle="1" w:styleId="Gvdemetni0">
    <w:name w:val="Gövde metni_"/>
    <w:link w:val="Gvdemetni1"/>
    <w:rsid w:val="00ED0327"/>
    <w:rPr>
      <w:shd w:val="clear" w:color="auto" w:fill="FFFFFF"/>
    </w:rPr>
  </w:style>
  <w:style w:type="paragraph" w:customStyle="1" w:styleId="Gvdemetni1">
    <w:name w:val="Gövde metni"/>
    <w:basedOn w:val="Normal"/>
    <w:link w:val="Gvdemetni0"/>
    <w:rsid w:val="00ED0327"/>
    <w:pPr>
      <w:shd w:val="clear" w:color="auto" w:fill="FFFFFF"/>
      <w:spacing w:line="274" w:lineRule="exact"/>
      <w:jc w:val="both"/>
    </w:pPr>
    <w:rPr>
      <w:sz w:val="20"/>
      <w:szCs w:val="20"/>
      <w:shd w:val="clear" w:color="auto" w:fill="FFFFFF"/>
      <w:lang/>
    </w:rPr>
  </w:style>
  <w:style w:type="character" w:customStyle="1" w:styleId="GvdemetniKaln">
    <w:name w:val="Gövde metni + Kalın"/>
    <w:rsid w:val="00ED0327"/>
    <w:rPr>
      <w:rFonts w:ascii="Times New Roman" w:eastAsia="Times New Roman" w:hAnsi="Times New Roman" w:cs="Times New Roman"/>
      <w:b/>
      <w:bCs/>
      <w:i w:val="0"/>
      <w:iCs w:val="0"/>
      <w:smallCaps w:val="0"/>
      <w:strike w:val="0"/>
      <w:spacing w:val="0"/>
      <w:sz w:val="22"/>
      <w:szCs w:val="22"/>
    </w:rPr>
  </w:style>
  <w:style w:type="paragraph" w:customStyle="1" w:styleId="kantab0">
    <w:name w:val="kantab0"/>
    <w:basedOn w:val="Normal"/>
    <w:rsid w:val="00ED0327"/>
    <w:pPr>
      <w:jc w:val="both"/>
    </w:pPr>
    <w:rPr>
      <w:rFonts w:ascii="New York" w:hAnsi="New York"/>
      <w:b/>
      <w:bCs/>
      <w:sz w:val="22"/>
      <w:szCs w:val="22"/>
      <w:lang w:val="tr-TR" w:eastAsia="tr-TR"/>
    </w:rPr>
  </w:style>
  <w:style w:type="character" w:customStyle="1" w:styleId="Normal11">
    <w:name w:val="Normal1"/>
    <w:rsid w:val="00ED0327"/>
    <w:rPr>
      <w:rFonts w:ascii="TR Arial" w:hAnsi="TR Arial" w:hint="default"/>
      <w:sz w:val="24"/>
      <w:szCs w:val="24"/>
    </w:rPr>
  </w:style>
  <w:style w:type="paragraph" w:customStyle="1" w:styleId="ListeParagraf2">
    <w:name w:val="Liste Paragraf2"/>
    <w:basedOn w:val="Normal"/>
    <w:qFormat/>
    <w:rsid w:val="00ED0327"/>
    <w:pPr>
      <w:spacing w:after="200" w:line="276" w:lineRule="auto"/>
      <w:ind w:left="720"/>
    </w:pPr>
    <w:rPr>
      <w:rFonts w:ascii="Calibri" w:eastAsia="Calibri" w:hAnsi="Calibri"/>
      <w:sz w:val="22"/>
      <w:szCs w:val="22"/>
      <w:lang w:val="tr-TR"/>
    </w:rPr>
  </w:style>
  <w:style w:type="paragraph" w:customStyle="1" w:styleId="kantabChar">
    <w:name w:val="kantab Char"/>
    <w:basedOn w:val="Normal"/>
    <w:rsid w:val="00ED0327"/>
    <w:pPr>
      <w:spacing w:before="100" w:beforeAutospacing="1" w:after="100" w:afterAutospacing="1"/>
    </w:pPr>
    <w:rPr>
      <w:lang w:val="tr-TR" w:eastAsia="tr-TR"/>
    </w:rPr>
  </w:style>
  <w:style w:type="paragraph" w:customStyle="1" w:styleId="Style3">
    <w:name w:val="Style3"/>
    <w:basedOn w:val="Normal"/>
    <w:rsid w:val="00ED0327"/>
    <w:pPr>
      <w:widowControl w:val="0"/>
      <w:autoSpaceDE w:val="0"/>
      <w:autoSpaceDN w:val="0"/>
      <w:adjustRightInd w:val="0"/>
      <w:spacing w:line="425" w:lineRule="exact"/>
      <w:ind w:firstLine="653"/>
      <w:jc w:val="both"/>
    </w:pPr>
    <w:rPr>
      <w:rFonts w:ascii="Cambria" w:hAnsi="Cambria"/>
      <w:lang w:val="tr-TR" w:eastAsia="tr-TR"/>
    </w:rPr>
  </w:style>
  <w:style w:type="paragraph" w:customStyle="1" w:styleId="Style5">
    <w:name w:val="Style5"/>
    <w:basedOn w:val="Normal"/>
    <w:rsid w:val="00ED0327"/>
    <w:pPr>
      <w:widowControl w:val="0"/>
      <w:autoSpaceDE w:val="0"/>
      <w:autoSpaceDN w:val="0"/>
      <w:adjustRightInd w:val="0"/>
      <w:spacing w:line="420" w:lineRule="exact"/>
      <w:ind w:firstLine="763"/>
      <w:jc w:val="both"/>
    </w:pPr>
    <w:rPr>
      <w:rFonts w:ascii="Cambria" w:hAnsi="Cambria"/>
      <w:lang w:val="tr-TR" w:eastAsia="tr-TR"/>
    </w:rPr>
  </w:style>
  <w:style w:type="paragraph" w:customStyle="1" w:styleId="Style2">
    <w:name w:val="Style2"/>
    <w:basedOn w:val="Normal"/>
    <w:rsid w:val="00ED0327"/>
    <w:pPr>
      <w:widowControl w:val="0"/>
      <w:autoSpaceDE w:val="0"/>
      <w:autoSpaceDN w:val="0"/>
      <w:adjustRightInd w:val="0"/>
      <w:spacing w:line="278" w:lineRule="exact"/>
      <w:ind w:firstLine="696"/>
      <w:jc w:val="both"/>
    </w:pPr>
    <w:rPr>
      <w:lang w:val="tr-TR" w:eastAsia="tr-TR"/>
    </w:rPr>
  </w:style>
  <w:style w:type="character" w:customStyle="1" w:styleId="FontStyle11">
    <w:name w:val="Font Style11"/>
    <w:rsid w:val="00ED0327"/>
    <w:rPr>
      <w:rFonts w:ascii="Times New Roman" w:hAnsi="Times New Roman" w:cs="Times New Roman"/>
      <w:b/>
      <w:bCs/>
      <w:sz w:val="22"/>
      <w:szCs w:val="22"/>
    </w:rPr>
  </w:style>
  <w:style w:type="character" w:customStyle="1" w:styleId="FontStyle12">
    <w:name w:val="Font Style12"/>
    <w:rsid w:val="00ED0327"/>
    <w:rPr>
      <w:rFonts w:ascii="Times New Roman" w:hAnsi="Times New Roman" w:cs="Times New Roman"/>
      <w:sz w:val="22"/>
      <w:szCs w:val="22"/>
    </w:rPr>
  </w:style>
  <w:style w:type="paragraph" w:customStyle="1" w:styleId="Style6">
    <w:name w:val="Style6"/>
    <w:basedOn w:val="Normal"/>
    <w:rsid w:val="00ED0327"/>
    <w:pPr>
      <w:widowControl w:val="0"/>
      <w:autoSpaceDE w:val="0"/>
      <w:autoSpaceDN w:val="0"/>
      <w:adjustRightInd w:val="0"/>
      <w:spacing w:line="269" w:lineRule="exact"/>
      <w:ind w:firstLine="552"/>
      <w:jc w:val="both"/>
    </w:pPr>
    <w:rPr>
      <w:lang w:val="tr-TR" w:eastAsia="tr-TR"/>
    </w:rPr>
  </w:style>
  <w:style w:type="paragraph" w:customStyle="1" w:styleId="Style8">
    <w:name w:val="Style8"/>
    <w:basedOn w:val="Normal"/>
    <w:rsid w:val="00ED0327"/>
    <w:pPr>
      <w:widowControl w:val="0"/>
      <w:autoSpaceDE w:val="0"/>
      <w:autoSpaceDN w:val="0"/>
      <w:adjustRightInd w:val="0"/>
      <w:spacing w:line="274" w:lineRule="exact"/>
      <w:ind w:firstLine="552"/>
      <w:jc w:val="both"/>
    </w:pPr>
    <w:rPr>
      <w:lang w:val="tr-TR" w:eastAsia="tr-TR"/>
    </w:rPr>
  </w:style>
  <w:style w:type="paragraph" w:customStyle="1" w:styleId="kantab">
    <w:name w:val="kantab"/>
    <w:basedOn w:val="Normal"/>
    <w:rsid w:val="00ED0327"/>
    <w:pPr>
      <w:spacing w:before="100" w:beforeAutospacing="1" w:after="100" w:afterAutospacing="1"/>
    </w:pPr>
    <w:rPr>
      <w:lang w:val="tr-TR" w:eastAsia="tr-TR"/>
    </w:rPr>
  </w:style>
  <w:style w:type="paragraph" w:customStyle="1" w:styleId="dipnot">
    <w:name w:val="dipnot"/>
    <w:basedOn w:val="Normal"/>
    <w:rsid w:val="00ED0327"/>
    <w:pPr>
      <w:spacing w:before="100" w:beforeAutospacing="1" w:after="100" w:afterAutospacing="1"/>
    </w:pPr>
    <w:rPr>
      <w:lang w:val="tr-TR" w:eastAsia="tr-TR"/>
    </w:rPr>
  </w:style>
  <w:style w:type="paragraph" w:customStyle="1" w:styleId="ksmblm">
    <w:name w:val="ksmblm"/>
    <w:basedOn w:val="Normal"/>
    <w:rsid w:val="00ED0327"/>
    <w:pPr>
      <w:spacing w:before="100" w:beforeAutospacing="1" w:after="100" w:afterAutospacing="1"/>
    </w:pPr>
    <w:rPr>
      <w:lang w:val="tr-TR" w:eastAsia="tr-TR"/>
    </w:rPr>
  </w:style>
  <w:style w:type="paragraph" w:customStyle="1" w:styleId="nora">
    <w:name w:val="nora"/>
    <w:basedOn w:val="Normal"/>
    <w:rsid w:val="00ED0327"/>
    <w:pPr>
      <w:spacing w:before="100" w:beforeAutospacing="1" w:after="100" w:afterAutospacing="1"/>
    </w:pPr>
    <w:rPr>
      <w:lang w:val="tr-TR" w:eastAsia="tr-TR"/>
    </w:rPr>
  </w:style>
  <w:style w:type="paragraph" w:customStyle="1" w:styleId="norb">
    <w:name w:val="norb"/>
    <w:basedOn w:val="Normal"/>
    <w:rsid w:val="00ED0327"/>
    <w:pPr>
      <w:spacing w:before="100" w:beforeAutospacing="1" w:after="100" w:afterAutospacing="1"/>
    </w:pPr>
    <w:rPr>
      <w:lang w:val="tr-TR" w:eastAsia="tr-TR"/>
    </w:rPr>
  </w:style>
  <w:style w:type="paragraph" w:customStyle="1" w:styleId="nor3">
    <w:name w:val="nor3"/>
    <w:basedOn w:val="Normal"/>
    <w:rsid w:val="00ED0327"/>
    <w:pPr>
      <w:spacing w:before="100" w:beforeAutospacing="1" w:after="100" w:afterAutospacing="1"/>
    </w:pPr>
    <w:rPr>
      <w:lang w:val="tr-TR" w:eastAsia="tr-TR" w:bidi="hi-IN"/>
    </w:rPr>
  </w:style>
  <w:style w:type="paragraph" w:customStyle="1" w:styleId="baslk00">
    <w:name w:val="baslk0"/>
    <w:basedOn w:val="Normal"/>
    <w:rsid w:val="00ED0327"/>
    <w:pPr>
      <w:jc w:val="both"/>
    </w:pPr>
    <w:rPr>
      <w:rFonts w:ascii="New York" w:hAnsi="New York"/>
      <w:b/>
      <w:bCs/>
      <w:lang w:val="tr-TR" w:eastAsia="tr-TR"/>
    </w:rPr>
  </w:style>
  <w:style w:type="paragraph" w:customStyle="1" w:styleId="nor1">
    <w:name w:val="nor1"/>
    <w:basedOn w:val="Normal"/>
    <w:rsid w:val="00ED0327"/>
    <w:pPr>
      <w:jc w:val="both"/>
    </w:pPr>
    <w:rPr>
      <w:rFonts w:ascii="New York" w:hAnsi="New York"/>
      <w:sz w:val="18"/>
      <w:szCs w:val="18"/>
      <w:lang w:val="tr-TR" w:eastAsia="tr-TR"/>
    </w:rPr>
  </w:style>
  <w:style w:type="paragraph" w:customStyle="1" w:styleId="maddebasl0">
    <w:name w:val="maddebasl0"/>
    <w:basedOn w:val="Normal"/>
    <w:rsid w:val="00ED0327"/>
    <w:pPr>
      <w:spacing w:before="113"/>
    </w:pPr>
    <w:rPr>
      <w:rFonts w:ascii="New York" w:hAnsi="New York"/>
      <w:i/>
      <w:iCs/>
      <w:sz w:val="18"/>
      <w:szCs w:val="18"/>
      <w:lang w:val="tr-TR" w:eastAsia="tr-TR"/>
    </w:rPr>
  </w:style>
  <w:style w:type="character" w:customStyle="1" w:styleId="normalchar1">
    <w:name w:val="normal__char1"/>
    <w:rsid w:val="00ED0327"/>
    <w:rPr>
      <w:rFonts w:ascii="Times New Roman" w:hAnsi="Times New Roman" w:cs="Times New Roman" w:hint="default"/>
      <w:strike w:val="0"/>
      <w:dstrike w:val="0"/>
      <w:sz w:val="24"/>
      <w:szCs w:val="24"/>
      <w:u w:val="none"/>
      <w:effect w:val="none"/>
    </w:rPr>
  </w:style>
  <w:style w:type="character" w:customStyle="1" w:styleId="kantabCharChar">
    <w:name w:val="kantab Char Char"/>
    <w:rsid w:val="00ED0327"/>
    <w:rPr>
      <w:sz w:val="24"/>
      <w:szCs w:val="24"/>
      <w:lang w:val="tr-TR" w:eastAsia="tr-TR" w:bidi="ar-SA"/>
    </w:rPr>
  </w:style>
  <w:style w:type="paragraph" w:customStyle="1" w:styleId="kantab3">
    <w:name w:val="kantab3"/>
    <w:basedOn w:val="Normal"/>
    <w:rsid w:val="00ED0327"/>
    <w:pPr>
      <w:spacing w:before="100" w:beforeAutospacing="1" w:after="100" w:afterAutospacing="1"/>
    </w:pPr>
    <w:rPr>
      <w:lang w:val="tr-TR" w:eastAsia="tr-TR"/>
    </w:rPr>
  </w:style>
  <w:style w:type="paragraph" w:customStyle="1" w:styleId="ListeParagraf1">
    <w:name w:val="Liste Paragraf1"/>
    <w:basedOn w:val="Normal"/>
    <w:qFormat/>
    <w:rsid w:val="00ED0327"/>
    <w:pPr>
      <w:spacing w:after="200" w:line="276" w:lineRule="auto"/>
      <w:ind w:left="720"/>
    </w:pPr>
    <w:rPr>
      <w:rFonts w:ascii="Calibri" w:eastAsia="Calibri" w:hAnsi="Calibri"/>
      <w:sz w:val="22"/>
      <w:szCs w:val="22"/>
      <w:lang w:val="tr-TR"/>
    </w:rPr>
  </w:style>
  <w:style w:type="paragraph" w:customStyle="1" w:styleId="nor6">
    <w:name w:val="nor6"/>
    <w:basedOn w:val="Normal"/>
    <w:rsid w:val="00ED0327"/>
    <w:pPr>
      <w:spacing w:before="100" w:beforeAutospacing="1" w:after="100" w:afterAutospacing="1"/>
    </w:pPr>
    <w:rPr>
      <w:lang w:val="tr-TR" w:eastAsia="tr-TR"/>
    </w:rPr>
  </w:style>
  <w:style w:type="paragraph" w:styleId="ListeParagraf">
    <w:name w:val="List Paragraph"/>
    <w:basedOn w:val="Normal"/>
    <w:qFormat/>
    <w:rsid w:val="00ED0327"/>
    <w:pPr>
      <w:spacing w:after="200" w:line="276" w:lineRule="auto"/>
      <w:ind w:left="720"/>
    </w:pPr>
    <w:rPr>
      <w:rFonts w:ascii="Calibri" w:eastAsia="Calibri" w:hAnsi="Calibri"/>
      <w:sz w:val="22"/>
      <w:szCs w:val="22"/>
      <w:lang w:val="tr-TR"/>
    </w:rPr>
  </w:style>
  <w:style w:type="paragraph" w:customStyle="1" w:styleId="CharCharCharChar">
    <w:name w:val="Char Char Char Char"/>
    <w:basedOn w:val="Normal"/>
    <w:rsid w:val="00ED0327"/>
    <w:pPr>
      <w:spacing w:after="160" w:line="240" w:lineRule="exact"/>
      <w:jc w:val="both"/>
    </w:pPr>
    <w:rPr>
      <w:rFonts w:ascii="Verdana" w:hAnsi="Verdana"/>
      <w:sz w:val="20"/>
      <w:szCs w:val="20"/>
      <w:lang w:val="en-GB"/>
    </w:rPr>
  </w:style>
  <w:style w:type="paragraph" w:customStyle="1" w:styleId="Tabloerii">
    <w:name w:val="Tablo İçeriği"/>
    <w:basedOn w:val="Normal"/>
    <w:rsid w:val="00ED0327"/>
    <w:pPr>
      <w:suppressLineNumbers/>
      <w:suppressAutoHyphens/>
    </w:pPr>
    <w:rPr>
      <w:lang w:val="tr-TR" w:eastAsia="ar-SA"/>
    </w:rPr>
  </w:style>
  <w:style w:type="paragraph" w:customStyle="1" w:styleId="norf0">
    <w:name w:val="norf0"/>
    <w:basedOn w:val="Normal"/>
    <w:rsid w:val="00ED0327"/>
    <w:pPr>
      <w:spacing w:before="100" w:beforeAutospacing="1" w:after="100" w:afterAutospacing="1"/>
    </w:pPr>
    <w:rPr>
      <w:lang w:val="tr-TR" w:eastAsia="tr-TR"/>
    </w:rPr>
  </w:style>
  <w:style w:type="paragraph" w:customStyle="1" w:styleId="nore">
    <w:name w:val="nore"/>
    <w:basedOn w:val="Normal"/>
    <w:rsid w:val="00ED0327"/>
    <w:pPr>
      <w:spacing w:before="100" w:beforeAutospacing="1" w:after="100" w:afterAutospacing="1"/>
    </w:pPr>
    <w:rPr>
      <w:lang w:val="tr-TR" w:eastAsia="tr-TR"/>
    </w:rPr>
  </w:style>
  <w:style w:type="paragraph" w:customStyle="1" w:styleId="maddebasl9">
    <w:name w:val="maddebasl9"/>
    <w:basedOn w:val="Normal"/>
    <w:rsid w:val="00ED0327"/>
    <w:pPr>
      <w:spacing w:before="100" w:beforeAutospacing="1" w:after="100" w:afterAutospacing="1"/>
    </w:pPr>
    <w:rPr>
      <w:lang w:val="tr-TR" w:eastAsia="tr-TR"/>
    </w:rPr>
  </w:style>
  <w:style w:type="paragraph" w:customStyle="1" w:styleId="norf6">
    <w:name w:val="norf6"/>
    <w:basedOn w:val="Normal"/>
    <w:rsid w:val="00ED0327"/>
    <w:pPr>
      <w:spacing w:before="100" w:beforeAutospacing="1" w:after="100" w:afterAutospacing="1"/>
    </w:pPr>
    <w:rPr>
      <w:lang w:val="tr-TR" w:eastAsia="tr-TR"/>
    </w:rPr>
  </w:style>
  <w:style w:type="paragraph" w:customStyle="1" w:styleId="nor7">
    <w:name w:val="nor7"/>
    <w:basedOn w:val="Normal"/>
    <w:rsid w:val="00ED0327"/>
    <w:pPr>
      <w:spacing w:before="100" w:beforeAutospacing="1" w:after="100" w:afterAutospacing="1"/>
    </w:pPr>
    <w:rPr>
      <w:lang w:val="tr-TR" w:eastAsia="tr-TR"/>
    </w:rPr>
  </w:style>
  <w:style w:type="paragraph" w:customStyle="1" w:styleId="CharChar2Char">
    <w:name w:val="Char Char2 Char"/>
    <w:basedOn w:val="Normal"/>
    <w:rsid w:val="00ED0327"/>
    <w:pPr>
      <w:spacing w:after="160" w:line="240" w:lineRule="exact"/>
      <w:jc w:val="both"/>
    </w:pPr>
    <w:rPr>
      <w:rFonts w:ascii="Verdana" w:hAnsi="Verdana"/>
      <w:sz w:val="20"/>
      <w:szCs w:val="20"/>
      <w:lang w:val="en-GB"/>
    </w:rPr>
  </w:style>
  <w:style w:type="paragraph" w:customStyle="1" w:styleId="nor9">
    <w:name w:val="nor9"/>
    <w:basedOn w:val="Normal"/>
    <w:rsid w:val="00ED0327"/>
    <w:pPr>
      <w:spacing w:before="100" w:beforeAutospacing="1" w:after="100" w:afterAutospacing="1"/>
    </w:pPr>
    <w:rPr>
      <w:lang w:val="tr-TR" w:eastAsia="tr-TR"/>
    </w:rPr>
  </w:style>
  <w:style w:type="paragraph" w:customStyle="1" w:styleId="Style9">
    <w:name w:val="Style9"/>
    <w:basedOn w:val="Normal"/>
    <w:rsid w:val="00ED0327"/>
    <w:pPr>
      <w:widowControl w:val="0"/>
      <w:autoSpaceDE w:val="0"/>
      <w:autoSpaceDN w:val="0"/>
      <w:adjustRightInd w:val="0"/>
      <w:spacing w:line="421" w:lineRule="exact"/>
      <w:ind w:firstLine="710"/>
      <w:jc w:val="both"/>
    </w:pPr>
    <w:rPr>
      <w:rFonts w:ascii="Cambria" w:hAnsi="Cambria"/>
      <w:lang w:val="tr-TR" w:eastAsia="tr-TR"/>
    </w:rPr>
  </w:style>
  <w:style w:type="character" w:customStyle="1" w:styleId="FontStyle24">
    <w:name w:val="Font Style24"/>
    <w:rsid w:val="00ED0327"/>
    <w:rPr>
      <w:rFonts w:ascii="Cambria" w:hAnsi="Cambria" w:cs="Cambria"/>
      <w:sz w:val="22"/>
      <w:szCs w:val="22"/>
    </w:rPr>
  </w:style>
  <w:style w:type="character" w:customStyle="1" w:styleId="FontStyle22">
    <w:name w:val="Font Style22"/>
    <w:rsid w:val="00ED0327"/>
    <w:rPr>
      <w:rFonts w:ascii="Cambria" w:hAnsi="Cambria" w:cs="Cambria"/>
      <w:b/>
      <w:bCs/>
      <w:sz w:val="22"/>
      <w:szCs w:val="22"/>
    </w:rPr>
  </w:style>
  <w:style w:type="paragraph" w:customStyle="1" w:styleId="Style7">
    <w:name w:val="Style7"/>
    <w:basedOn w:val="Normal"/>
    <w:rsid w:val="00ED0327"/>
    <w:pPr>
      <w:widowControl w:val="0"/>
      <w:autoSpaceDE w:val="0"/>
      <w:autoSpaceDN w:val="0"/>
      <w:adjustRightInd w:val="0"/>
      <w:spacing w:line="425" w:lineRule="exact"/>
      <w:ind w:hanging="710"/>
    </w:pPr>
    <w:rPr>
      <w:rFonts w:ascii="Cambria" w:hAnsi="Cambria"/>
      <w:lang w:val="tr-TR" w:eastAsia="tr-TR"/>
    </w:rPr>
  </w:style>
  <w:style w:type="character" w:customStyle="1" w:styleId="FontStyle25">
    <w:name w:val="Font Style25"/>
    <w:rsid w:val="00ED0327"/>
    <w:rPr>
      <w:rFonts w:ascii="Cambria" w:hAnsi="Cambria" w:cs="Cambria"/>
      <w:sz w:val="22"/>
      <w:szCs w:val="22"/>
    </w:rPr>
  </w:style>
  <w:style w:type="character" w:customStyle="1" w:styleId="FontStyle26">
    <w:name w:val="Font Style26"/>
    <w:rsid w:val="00ED0327"/>
    <w:rPr>
      <w:rFonts w:ascii="Cambria" w:hAnsi="Cambria" w:cs="Cambria"/>
      <w:sz w:val="22"/>
      <w:szCs w:val="22"/>
    </w:rPr>
  </w:style>
  <w:style w:type="character" w:customStyle="1" w:styleId="FontStyle30">
    <w:name w:val="Font Style30"/>
    <w:rsid w:val="00ED0327"/>
    <w:rPr>
      <w:rFonts w:ascii="Century Gothic" w:hAnsi="Century Gothic" w:cs="Century Gothic"/>
      <w:sz w:val="20"/>
      <w:szCs w:val="20"/>
    </w:rPr>
  </w:style>
  <w:style w:type="character" w:customStyle="1" w:styleId="FontStyle32">
    <w:name w:val="Font Style32"/>
    <w:rsid w:val="00ED0327"/>
    <w:rPr>
      <w:rFonts w:ascii="Century Gothic" w:hAnsi="Century Gothic" w:cs="Century Gothic"/>
      <w:b/>
      <w:bCs/>
      <w:sz w:val="18"/>
      <w:szCs w:val="18"/>
    </w:rPr>
  </w:style>
  <w:style w:type="character" w:customStyle="1" w:styleId="FontStyle33">
    <w:name w:val="Font Style33"/>
    <w:rsid w:val="00ED0327"/>
    <w:rPr>
      <w:rFonts w:ascii="Century Gothic" w:hAnsi="Century Gothic" w:cs="Century Gothic"/>
      <w:sz w:val="20"/>
      <w:szCs w:val="20"/>
    </w:rPr>
  </w:style>
  <w:style w:type="character" w:customStyle="1" w:styleId="FontStyle31">
    <w:name w:val="Font Style31"/>
    <w:rsid w:val="00ED0327"/>
    <w:rPr>
      <w:rFonts w:ascii="Century Gothic" w:hAnsi="Century Gothic" w:cs="Century Gothic"/>
      <w:sz w:val="20"/>
      <w:szCs w:val="20"/>
    </w:rPr>
  </w:style>
  <w:style w:type="paragraph" w:customStyle="1" w:styleId="Char">
    <w:name w:val="Char"/>
    <w:basedOn w:val="Normal"/>
    <w:rsid w:val="00ED0327"/>
    <w:pPr>
      <w:spacing w:after="160" w:line="240" w:lineRule="exact"/>
      <w:jc w:val="both"/>
    </w:pPr>
    <w:rPr>
      <w:rFonts w:ascii="Verdana" w:hAnsi="Verdana"/>
      <w:sz w:val="20"/>
      <w:szCs w:val="20"/>
      <w:lang w:val="en-GB"/>
    </w:rPr>
  </w:style>
  <w:style w:type="character" w:customStyle="1" w:styleId="KonuBalChar1">
    <w:name w:val="Konu Başlığı Char1"/>
    <w:rsid w:val="00ED0327"/>
    <w:rPr>
      <w:rFonts w:ascii="Cambria" w:eastAsia="Times New Roman" w:hAnsi="Cambria" w:cs="Times New Roman"/>
      <w:b/>
      <w:bCs/>
      <w:kern w:val="28"/>
      <w:sz w:val="32"/>
      <w:szCs w:val="32"/>
    </w:rPr>
  </w:style>
  <w:style w:type="character" w:customStyle="1" w:styleId="ver2">
    <w:name w:val="ver2"/>
    <w:basedOn w:val="VarsaylanParagrafYazTipi"/>
    <w:rsid w:val="00ED0327"/>
  </w:style>
  <w:style w:type="paragraph" w:customStyle="1" w:styleId="style1">
    <w:name w:val="style1"/>
    <w:basedOn w:val="Normal"/>
    <w:rsid w:val="00ED0327"/>
    <w:pPr>
      <w:ind w:left="300"/>
    </w:pPr>
    <w:rPr>
      <w:color w:val="444952"/>
      <w:lang w:val="tr-TR" w:eastAsia="tr-TR"/>
    </w:rPr>
  </w:style>
  <w:style w:type="character" w:customStyle="1" w:styleId="apple-converted-space">
    <w:name w:val="apple-converted-space"/>
    <w:rsid w:val="00AE455A"/>
  </w:style>
  <w:style w:type="character" w:customStyle="1" w:styleId="apple-style-span">
    <w:name w:val="apple-style-span"/>
    <w:rsid w:val="00295863"/>
  </w:style>
  <w:style w:type="paragraph" w:styleId="SonnotMetni">
    <w:name w:val="endnote text"/>
    <w:basedOn w:val="Normal"/>
    <w:link w:val="SonnotMetniChar"/>
    <w:rsid w:val="000A347E"/>
    <w:pPr>
      <w:spacing w:after="200" w:line="276" w:lineRule="auto"/>
    </w:pPr>
    <w:rPr>
      <w:rFonts w:ascii="Calibri" w:hAnsi="Calibri"/>
      <w:sz w:val="20"/>
      <w:szCs w:val="20"/>
      <w:lang/>
    </w:rPr>
  </w:style>
  <w:style w:type="character" w:customStyle="1" w:styleId="SonnotMetniChar">
    <w:name w:val="Sonnot Metni Char"/>
    <w:link w:val="SonnotMetni"/>
    <w:rsid w:val="000A347E"/>
    <w:rPr>
      <w:rFonts w:ascii="Calibri" w:hAnsi="Calibri"/>
      <w:lang w:eastAsia="en-US"/>
    </w:rPr>
  </w:style>
  <w:style w:type="character" w:customStyle="1" w:styleId="duyuru">
    <w:name w:val="duyuru"/>
    <w:rsid w:val="007D2656"/>
  </w:style>
  <w:style w:type="paragraph" w:customStyle="1" w:styleId="cs88bea5c5">
    <w:name w:val="cs88bea5c5"/>
    <w:basedOn w:val="Normal"/>
    <w:rsid w:val="00275C56"/>
    <w:pPr>
      <w:spacing w:before="100" w:beforeAutospacing="1" w:after="100" w:afterAutospacing="1"/>
    </w:pPr>
    <w:rPr>
      <w:lang w:val="tr-TR" w:eastAsia="tr-TR"/>
    </w:rPr>
  </w:style>
  <w:style w:type="character" w:customStyle="1" w:styleId="csbf403c91">
    <w:name w:val="csbf403c91"/>
    <w:basedOn w:val="VarsaylanParagrafYazTipi"/>
    <w:rsid w:val="00275C56"/>
  </w:style>
  <w:style w:type="character" w:customStyle="1" w:styleId="cs9ccd395b">
    <w:name w:val="cs9ccd395b"/>
    <w:basedOn w:val="VarsaylanParagrafYazTipi"/>
    <w:rsid w:val="00275C56"/>
  </w:style>
  <w:style w:type="paragraph" w:customStyle="1" w:styleId="csb0bae87b">
    <w:name w:val="csb0bae87b"/>
    <w:basedOn w:val="Normal"/>
    <w:rsid w:val="00275C56"/>
    <w:pPr>
      <w:spacing w:before="100" w:beforeAutospacing="1" w:after="100" w:afterAutospacing="1"/>
    </w:pPr>
    <w:rPr>
      <w:lang w:val="tr-TR" w:eastAsia="tr-TR"/>
    </w:rPr>
  </w:style>
  <w:style w:type="character" w:customStyle="1" w:styleId="cs770c2792">
    <w:name w:val="cs770c2792"/>
    <w:basedOn w:val="VarsaylanParagrafYazTipi"/>
    <w:rsid w:val="00275C56"/>
  </w:style>
  <w:style w:type="paragraph" w:customStyle="1" w:styleId="csafb4c330">
    <w:name w:val="csafb4c330"/>
    <w:basedOn w:val="Normal"/>
    <w:rsid w:val="00275C56"/>
    <w:pPr>
      <w:spacing w:before="100" w:beforeAutospacing="1" w:after="100" w:afterAutospacing="1"/>
    </w:pPr>
    <w:rPr>
      <w:lang w:val="tr-TR" w:eastAsia="tr-TR"/>
    </w:rPr>
  </w:style>
  <w:style w:type="paragraph" w:customStyle="1" w:styleId="csb4b8c40b">
    <w:name w:val="csb4b8c40b"/>
    <w:basedOn w:val="Normal"/>
    <w:rsid w:val="00275C56"/>
    <w:pPr>
      <w:spacing w:before="100" w:beforeAutospacing="1" w:after="100" w:afterAutospacing="1"/>
    </w:pPr>
    <w:rPr>
      <w:lang w:val="tr-TR" w:eastAsia="tr-TR"/>
    </w:rPr>
  </w:style>
  <w:style w:type="paragraph" w:customStyle="1" w:styleId="csa54b967d">
    <w:name w:val="csa54b967d"/>
    <w:basedOn w:val="Normal"/>
    <w:rsid w:val="00275C56"/>
    <w:pPr>
      <w:spacing w:before="100" w:beforeAutospacing="1" w:after="100" w:afterAutospacing="1"/>
    </w:pPr>
    <w:rPr>
      <w:lang w:val="tr-TR" w:eastAsia="tr-TR"/>
    </w:rPr>
  </w:style>
  <w:style w:type="paragraph" w:customStyle="1" w:styleId="cse91515fd">
    <w:name w:val="cse91515fd"/>
    <w:basedOn w:val="Normal"/>
    <w:rsid w:val="00275C56"/>
    <w:pPr>
      <w:spacing w:before="100" w:beforeAutospacing="1" w:after="100" w:afterAutospacing="1"/>
    </w:pPr>
    <w:rPr>
      <w:lang w:val="tr-TR" w:eastAsia="tr-TR"/>
    </w:rPr>
  </w:style>
  <w:style w:type="character" w:customStyle="1" w:styleId="cs2c60f6e0">
    <w:name w:val="cs2c60f6e0"/>
    <w:basedOn w:val="VarsaylanParagrafYazTipi"/>
    <w:rsid w:val="00275C56"/>
  </w:style>
  <w:style w:type="paragraph" w:customStyle="1" w:styleId="cs3ea09b81">
    <w:name w:val="cs3ea09b81"/>
    <w:basedOn w:val="Normal"/>
    <w:rsid w:val="00275C56"/>
    <w:pPr>
      <w:spacing w:before="100" w:beforeAutospacing="1" w:after="100" w:afterAutospacing="1"/>
    </w:pPr>
    <w:rPr>
      <w:lang w:val="tr-TR" w:eastAsia="tr-TR"/>
    </w:rPr>
  </w:style>
  <w:style w:type="character" w:customStyle="1" w:styleId="csebf6e1b4">
    <w:name w:val="csebf6e1b4"/>
    <w:basedOn w:val="VarsaylanParagrafYazTipi"/>
    <w:rsid w:val="00275C56"/>
  </w:style>
  <w:style w:type="paragraph" w:customStyle="1" w:styleId="cs2663cc92">
    <w:name w:val="cs2663cc92"/>
    <w:basedOn w:val="Normal"/>
    <w:rsid w:val="00275C56"/>
    <w:pPr>
      <w:spacing w:before="100" w:beforeAutospacing="1" w:after="100" w:afterAutospacing="1"/>
    </w:pPr>
    <w:rPr>
      <w:lang w:val="tr-TR" w:eastAsia="tr-TR"/>
    </w:rPr>
  </w:style>
  <w:style w:type="paragraph" w:customStyle="1" w:styleId="csa8bda150">
    <w:name w:val="csa8bda150"/>
    <w:basedOn w:val="Normal"/>
    <w:rsid w:val="00275C56"/>
    <w:pPr>
      <w:spacing w:before="100" w:beforeAutospacing="1" w:after="100" w:afterAutospacing="1"/>
    </w:pPr>
    <w:rPr>
      <w:lang w:val="tr-TR" w:eastAsia="tr-TR"/>
    </w:rPr>
  </w:style>
  <w:style w:type="paragraph" w:customStyle="1" w:styleId="cs1fed96bf">
    <w:name w:val="cs1fed96bf"/>
    <w:basedOn w:val="Normal"/>
    <w:rsid w:val="00275C56"/>
    <w:pPr>
      <w:spacing w:before="100" w:beforeAutospacing="1" w:after="100" w:afterAutospacing="1"/>
    </w:pPr>
    <w:rPr>
      <w:lang w:val="tr-TR" w:eastAsia="tr-TR"/>
    </w:rPr>
  </w:style>
  <w:style w:type="paragraph" w:customStyle="1" w:styleId="cs5a476f57">
    <w:name w:val="cs5a476f57"/>
    <w:basedOn w:val="Normal"/>
    <w:rsid w:val="00275C56"/>
    <w:pPr>
      <w:spacing w:before="100" w:beforeAutospacing="1" w:after="100" w:afterAutospacing="1"/>
    </w:pPr>
    <w:rPr>
      <w:lang w:val="tr-TR" w:eastAsia="tr-TR"/>
    </w:rPr>
  </w:style>
  <w:style w:type="character" w:customStyle="1" w:styleId="DipnotMetniChar">
    <w:name w:val="Dipnot Metni Char"/>
    <w:semiHidden/>
    <w:rsid w:val="00DA1DEA"/>
    <w:rPr>
      <w:rFonts w:ascii="Arial" w:hAnsi="Arial"/>
    </w:rPr>
  </w:style>
  <w:style w:type="paragraph" w:customStyle="1" w:styleId="GvdeMetni210">
    <w:name w:val="Gövde Metni 21"/>
    <w:basedOn w:val="Normal"/>
    <w:rsid w:val="003D38D2"/>
    <w:rPr>
      <w:rFonts w:ascii="Arial" w:hAnsi="Arial"/>
      <w:i/>
      <w:color w:val="000000"/>
      <w:sz w:val="20"/>
      <w:szCs w:val="20"/>
      <w:lang w:val="tr-TR" w:eastAsia="tr-TR"/>
    </w:rPr>
  </w:style>
  <w:style w:type="paragraph" w:customStyle="1" w:styleId="NormalWeb1">
    <w:name w:val="Normal (Web)1"/>
    <w:basedOn w:val="Normal"/>
    <w:rsid w:val="003D38D2"/>
    <w:pPr>
      <w:spacing w:before="100" w:beforeAutospacing="1" w:after="100" w:afterAutospacing="1" w:line="136" w:lineRule="atLeast"/>
    </w:pPr>
    <w:rPr>
      <w:rFonts w:ascii="Tahoma" w:hAnsi="Tahoma" w:cs="Tahoma"/>
      <w:color w:val="6F6F6F"/>
      <w:sz w:val="10"/>
      <w:szCs w:val="10"/>
      <w:lang w:val="tr-TR" w:eastAsia="tr-TR"/>
    </w:rPr>
  </w:style>
  <w:style w:type="character" w:customStyle="1" w:styleId="Balk5Char">
    <w:name w:val="Başlık 5 Char"/>
    <w:link w:val="Balk5"/>
    <w:rsid w:val="00DC062B"/>
    <w:rPr>
      <w:b/>
      <w:bCs/>
      <w:i/>
      <w:iCs/>
      <w:sz w:val="26"/>
      <w:szCs w:val="26"/>
      <w:lang w:val="en-US" w:eastAsia="en-US"/>
    </w:rPr>
  </w:style>
  <w:style w:type="character" w:customStyle="1" w:styleId="Balk6Char">
    <w:name w:val="Başlık 6 Char"/>
    <w:link w:val="Balk6"/>
    <w:rsid w:val="00DC062B"/>
    <w:rPr>
      <w:b/>
      <w:bCs/>
      <w:sz w:val="22"/>
      <w:szCs w:val="22"/>
      <w:lang w:val="en-US" w:eastAsia="en-US"/>
    </w:rPr>
  </w:style>
  <w:style w:type="character" w:customStyle="1" w:styleId="Balk7Char">
    <w:name w:val="Başlık 7 Char"/>
    <w:link w:val="Balk7"/>
    <w:rsid w:val="00DC062B"/>
    <w:rPr>
      <w:sz w:val="24"/>
      <w:szCs w:val="24"/>
      <w:lang w:val="en-US" w:eastAsia="en-US"/>
    </w:rPr>
  </w:style>
  <w:style w:type="character" w:customStyle="1" w:styleId="Balk9Char">
    <w:name w:val="Başlık 9 Char"/>
    <w:link w:val="Balk9"/>
    <w:rsid w:val="00DC062B"/>
    <w:rPr>
      <w:sz w:val="28"/>
    </w:rPr>
  </w:style>
  <w:style w:type="paragraph" w:customStyle="1" w:styleId="msobodytextindent">
    <w:name w:val="msobodytextindent"/>
    <w:basedOn w:val="Normal"/>
    <w:rsid w:val="00DC062B"/>
    <w:pPr>
      <w:jc w:val="both"/>
    </w:pPr>
    <w:rPr>
      <w:b/>
      <w:szCs w:val="20"/>
      <w:lang w:val="tr-TR" w:eastAsia="tr-TR"/>
    </w:rPr>
  </w:style>
  <w:style w:type="paragraph" w:customStyle="1" w:styleId="msobodytextindent2">
    <w:name w:val="msobodytextindent2"/>
    <w:basedOn w:val="Normal"/>
    <w:rsid w:val="00DC062B"/>
    <w:pPr>
      <w:ind w:firstLine="708"/>
    </w:pPr>
    <w:rPr>
      <w:b/>
      <w:sz w:val="20"/>
      <w:szCs w:val="20"/>
      <w:lang w:val="tr-TR" w:eastAsia="tr-TR"/>
    </w:rPr>
  </w:style>
  <w:style w:type="paragraph" w:customStyle="1" w:styleId="msobodytextindent3">
    <w:name w:val="msobodytextindent3"/>
    <w:basedOn w:val="Normal"/>
    <w:rsid w:val="00DC062B"/>
    <w:pPr>
      <w:ind w:left="426"/>
    </w:pPr>
    <w:rPr>
      <w:rFonts w:ascii="Arial" w:hAnsi="Arial"/>
      <w:sz w:val="20"/>
      <w:szCs w:val="20"/>
      <w:lang w:val="tr-TR" w:eastAsia="tr-TR"/>
    </w:rPr>
  </w:style>
  <w:style w:type="character" w:customStyle="1" w:styleId="BelgeBalantlarChar">
    <w:name w:val="Belge Bağlantıları Char"/>
    <w:link w:val="BelgeBalantlar"/>
    <w:semiHidden/>
    <w:rsid w:val="00DC062B"/>
    <w:rPr>
      <w:rFonts w:ascii="Tahoma" w:hAnsi="Tahoma" w:cs="Tahoma"/>
      <w:shd w:val="clear" w:color="auto" w:fill="000080"/>
      <w:lang w:val="en-US" w:eastAsia="en-US"/>
    </w:rPr>
  </w:style>
  <w:style w:type="character" w:customStyle="1" w:styleId="GvdeMetniGirintisiChar1">
    <w:name w:val="Gövde Metni Girintisi Char1"/>
    <w:semiHidden/>
    <w:rsid w:val="00DC062B"/>
    <w:rPr>
      <w:sz w:val="24"/>
    </w:rPr>
  </w:style>
  <w:style w:type="character" w:customStyle="1" w:styleId="GvdeMetniGirintisi2Char1">
    <w:name w:val="Gövde Metni Girintisi 2 Char1"/>
    <w:semiHidden/>
    <w:rsid w:val="00DC062B"/>
    <w:rPr>
      <w:sz w:val="24"/>
    </w:rPr>
  </w:style>
  <w:style w:type="character" w:customStyle="1" w:styleId="GvdeMetniGirintisi3Char1">
    <w:name w:val="Gövde Metni Girintisi 3 Char1"/>
    <w:semiHidden/>
    <w:rsid w:val="00DC062B"/>
    <w:rPr>
      <w:sz w:val="16"/>
      <w:szCs w:val="16"/>
    </w:rPr>
  </w:style>
  <w:style w:type="character" w:customStyle="1" w:styleId="Normal2">
    <w:name w:val="Normal2"/>
    <w:rsid w:val="00DC062B"/>
  </w:style>
  <w:style w:type="paragraph" w:customStyle="1" w:styleId="1-Baslk">
    <w:name w:val="1-Baslık"/>
    <w:rsid w:val="003506B5"/>
    <w:pPr>
      <w:tabs>
        <w:tab w:val="left" w:pos="566"/>
      </w:tabs>
    </w:pPr>
    <w:rPr>
      <w:rFonts w:eastAsia="ヒラギノ明朝 Pro W3" w:hAnsi="Times"/>
      <w:sz w:val="22"/>
      <w:u w:val="single"/>
      <w:lang w:eastAsia="en-US"/>
    </w:rPr>
  </w:style>
  <w:style w:type="paragraph" w:customStyle="1" w:styleId="2-OrtaBaslk0">
    <w:name w:val="2-Orta Baslık"/>
    <w:rsid w:val="003506B5"/>
    <w:pPr>
      <w:jc w:val="center"/>
    </w:pPr>
    <w:rPr>
      <w:rFonts w:eastAsia="ヒラギノ明朝 Pro W3" w:hAnsi="Times"/>
      <w:b/>
      <w:sz w:val="19"/>
      <w:lang w:eastAsia="en-US"/>
    </w:rPr>
  </w:style>
  <w:style w:type="paragraph" w:customStyle="1" w:styleId="stilbaslktimesnewroman9nk">
    <w:name w:val="stilbaslktimesnewroman9nk"/>
    <w:basedOn w:val="Normal"/>
    <w:rsid w:val="00077878"/>
    <w:pPr>
      <w:spacing w:before="100" w:beforeAutospacing="1" w:after="100" w:afterAutospacing="1"/>
    </w:pPr>
    <w:rPr>
      <w:lang w:val="tr-TR" w:eastAsia="tr-TR"/>
    </w:rPr>
  </w:style>
  <w:style w:type="paragraph" w:customStyle="1" w:styleId="stilbaslktimesnewroman9nkkaln">
    <w:name w:val="stilbaslktimesnewroman9nkkaln"/>
    <w:basedOn w:val="Normal"/>
    <w:rsid w:val="00077878"/>
    <w:pPr>
      <w:spacing w:before="100" w:beforeAutospacing="1" w:after="100" w:afterAutospacing="1"/>
    </w:pPr>
    <w:rPr>
      <w:lang w:val="tr-TR"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58294">
      <w:bodyDiv w:val="1"/>
      <w:marLeft w:val="0"/>
      <w:marRight w:val="0"/>
      <w:marTop w:val="0"/>
      <w:marBottom w:val="0"/>
      <w:divBdr>
        <w:top w:val="none" w:sz="0" w:space="0" w:color="auto"/>
        <w:left w:val="none" w:sz="0" w:space="0" w:color="auto"/>
        <w:bottom w:val="none" w:sz="0" w:space="0" w:color="auto"/>
        <w:right w:val="none" w:sz="0" w:space="0" w:color="auto"/>
      </w:divBdr>
    </w:div>
    <w:div w:id="12149162">
      <w:bodyDiv w:val="1"/>
      <w:marLeft w:val="0"/>
      <w:marRight w:val="0"/>
      <w:marTop w:val="0"/>
      <w:marBottom w:val="0"/>
      <w:divBdr>
        <w:top w:val="none" w:sz="0" w:space="0" w:color="auto"/>
        <w:left w:val="none" w:sz="0" w:space="0" w:color="auto"/>
        <w:bottom w:val="none" w:sz="0" w:space="0" w:color="auto"/>
        <w:right w:val="none" w:sz="0" w:space="0" w:color="auto"/>
      </w:divBdr>
      <w:divsChild>
        <w:div w:id="330255202">
          <w:marLeft w:val="0"/>
          <w:marRight w:val="0"/>
          <w:marTop w:val="0"/>
          <w:marBottom w:val="0"/>
          <w:divBdr>
            <w:top w:val="none" w:sz="0" w:space="0" w:color="auto"/>
            <w:left w:val="none" w:sz="0" w:space="0" w:color="auto"/>
            <w:bottom w:val="none" w:sz="0" w:space="0" w:color="auto"/>
            <w:right w:val="none" w:sz="0" w:space="0" w:color="auto"/>
          </w:divBdr>
        </w:div>
      </w:divsChild>
    </w:div>
    <w:div w:id="22756908">
      <w:bodyDiv w:val="1"/>
      <w:marLeft w:val="0"/>
      <w:marRight w:val="0"/>
      <w:marTop w:val="0"/>
      <w:marBottom w:val="0"/>
      <w:divBdr>
        <w:top w:val="none" w:sz="0" w:space="0" w:color="auto"/>
        <w:left w:val="none" w:sz="0" w:space="0" w:color="auto"/>
        <w:bottom w:val="none" w:sz="0" w:space="0" w:color="auto"/>
        <w:right w:val="none" w:sz="0" w:space="0" w:color="auto"/>
      </w:divBdr>
    </w:div>
    <w:div w:id="32462177">
      <w:bodyDiv w:val="1"/>
      <w:marLeft w:val="0"/>
      <w:marRight w:val="0"/>
      <w:marTop w:val="0"/>
      <w:marBottom w:val="0"/>
      <w:divBdr>
        <w:top w:val="none" w:sz="0" w:space="0" w:color="auto"/>
        <w:left w:val="none" w:sz="0" w:space="0" w:color="auto"/>
        <w:bottom w:val="none" w:sz="0" w:space="0" w:color="auto"/>
        <w:right w:val="none" w:sz="0" w:space="0" w:color="auto"/>
      </w:divBdr>
    </w:div>
    <w:div w:id="34434436">
      <w:bodyDiv w:val="1"/>
      <w:marLeft w:val="0"/>
      <w:marRight w:val="0"/>
      <w:marTop w:val="0"/>
      <w:marBottom w:val="0"/>
      <w:divBdr>
        <w:top w:val="none" w:sz="0" w:space="0" w:color="auto"/>
        <w:left w:val="none" w:sz="0" w:space="0" w:color="auto"/>
        <w:bottom w:val="none" w:sz="0" w:space="0" w:color="auto"/>
        <w:right w:val="none" w:sz="0" w:space="0" w:color="auto"/>
      </w:divBdr>
      <w:divsChild>
        <w:div w:id="1118989583">
          <w:marLeft w:val="0"/>
          <w:marRight w:val="0"/>
          <w:marTop w:val="0"/>
          <w:marBottom w:val="0"/>
          <w:divBdr>
            <w:top w:val="none" w:sz="0" w:space="0" w:color="auto"/>
            <w:left w:val="none" w:sz="0" w:space="0" w:color="auto"/>
            <w:bottom w:val="none" w:sz="0" w:space="0" w:color="auto"/>
            <w:right w:val="none" w:sz="0" w:space="0" w:color="auto"/>
          </w:divBdr>
          <w:divsChild>
            <w:div w:id="549192085">
              <w:marLeft w:val="0"/>
              <w:marRight w:val="0"/>
              <w:marTop w:val="0"/>
              <w:marBottom w:val="0"/>
              <w:divBdr>
                <w:top w:val="none" w:sz="0" w:space="0" w:color="auto"/>
                <w:left w:val="none" w:sz="0" w:space="0" w:color="auto"/>
                <w:bottom w:val="none" w:sz="0" w:space="0" w:color="auto"/>
                <w:right w:val="none" w:sz="0" w:space="0" w:color="auto"/>
              </w:divBdr>
              <w:divsChild>
                <w:div w:id="7959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44319">
      <w:bodyDiv w:val="1"/>
      <w:marLeft w:val="0"/>
      <w:marRight w:val="0"/>
      <w:marTop w:val="0"/>
      <w:marBottom w:val="0"/>
      <w:divBdr>
        <w:top w:val="none" w:sz="0" w:space="0" w:color="auto"/>
        <w:left w:val="none" w:sz="0" w:space="0" w:color="auto"/>
        <w:bottom w:val="none" w:sz="0" w:space="0" w:color="auto"/>
        <w:right w:val="none" w:sz="0" w:space="0" w:color="auto"/>
      </w:divBdr>
    </w:div>
    <w:div w:id="76487585">
      <w:bodyDiv w:val="1"/>
      <w:marLeft w:val="0"/>
      <w:marRight w:val="0"/>
      <w:marTop w:val="0"/>
      <w:marBottom w:val="0"/>
      <w:divBdr>
        <w:top w:val="none" w:sz="0" w:space="0" w:color="auto"/>
        <w:left w:val="none" w:sz="0" w:space="0" w:color="auto"/>
        <w:bottom w:val="none" w:sz="0" w:space="0" w:color="auto"/>
        <w:right w:val="none" w:sz="0" w:space="0" w:color="auto"/>
      </w:divBdr>
    </w:div>
    <w:div w:id="80414405">
      <w:bodyDiv w:val="1"/>
      <w:marLeft w:val="0"/>
      <w:marRight w:val="0"/>
      <w:marTop w:val="0"/>
      <w:marBottom w:val="0"/>
      <w:divBdr>
        <w:top w:val="none" w:sz="0" w:space="0" w:color="auto"/>
        <w:left w:val="none" w:sz="0" w:space="0" w:color="auto"/>
        <w:bottom w:val="none" w:sz="0" w:space="0" w:color="auto"/>
        <w:right w:val="none" w:sz="0" w:space="0" w:color="auto"/>
      </w:divBdr>
      <w:divsChild>
        <w:div w:id="80878257">
          <w:marLeft w:val="0"/>
          <w:marRight w:val="0"/>
          <w:marTop w:val="0"/>
          <w:marBottom w:val="0"/>
          <w:divBdr>
            <w:top w:val="none" w:sz="0" w:space="0" w:color="auto"/>
            <w:left w:val="none" w:sz="0" w:space="0" w:color="auto"/>
            <w:bottom w:val="none" w:sz="0" w:space="0" w:color="auto"/>
            <w:right w:val="none" w:sz="0" w:space="0" w:color="auto"/>
          </w:divBdr>
          <w:divsChild>
            <w:div w:id="1096553904">
              <w:marLeft w:val="0"/>
              <w:marRight w:val="0"/>
              <w:marTop w:val="0"/>
              <w:marBottom w:val="0"/>
              <w:divBdr>
                <w:top w:val="none" w:sz="0" w:space="0" w:color="auto"/>
                <w:left w:val="none" w:sz="0" w:space="0" w:color="auto"/>
                <w:bottom w:val="none" w:sz="0" w:space="0" w:color="auto"/>
                <w:right w:val="none" w:sz="0" w:space="0" w:color="auto"/>
              </w:divBdr>
              <w:divsChild>
                <w:div w:id="96469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25219">
      <w:bodyDiv w:val="1"/>
      <w:marLeft w:val="0"/>
      <w:marRight w:val="0"/>
      <w:marTop w:val="0"/>
      <w:marBottom w:val="0"/>
      <w:divBdr>
        <w:top w:val="none" w:sz="0" w:space="0" w:color="auto"/>
        <w:left w:val="none" w:sz="0" w:space="0" w:color="auto"/>
        <w:bottom w:val="none" w:sz="0" w:space="0" w:color="auto"/>
        <w:right w:val="none" w:sz="0" w:space="0" w:color="auto"/>
      </w:divBdr>
    </w:div>
    <w:div w:id="88695496">
      <w:bodyDiv w:val="1"/>
      <w:marLeft w:val="0"/>
      <w:marRight w:val="0"/>
      <w:marTop w:val="0"/>
      <w:marBottom w:val="0"/>
      <w:divBdr>
        <w:top w:val="none" w:sz="0" w:space="0" w:color="auto"/>
        <w:left w:val="none" w:sz="0" w:space="0" w:color="auto"/>
        <w:bottom w:val="none" w:sz="0" w:space="0" w:color="auto"/>
        <w:right w:val="none" w:sz="0" w:space="0" w:color="auto"/>
      </w:divBdr>
    </w:div>
    <w:div w:id="129786604">
      <w:bodyDiv w:val="1"/>
      <w:marLeft w:val="0"/>
      <w:marRight w:val="0"/>
      <w:marTop w:val="0"/>
      <w:marBottom w:val="0"/>
      <w:divBdr>
        <w:top w:val="none" w:sz="0" w:space="0" w:color="auto"/>
        <w:left w:val="none" w:sz="0" w:space="0" w:color="auto"/>
        <w:bottom w:val="none" w:sz="0" w:space="0" w:color="auto"/>
        <w:right w:val="none" w:sz="0" w:space="0" w:color="auto"/>
      </w:divBdr>
    </w:div>
    <w:div w:id="149370770">
      <w:bodyDiv w:val="1"/>
      <w:marLeft w:val="0"/>
      <w:marRight w:val="0"/>
      <w:marTop w:val="0"/>
      <w:marBottom w:val="0"/>
      <w:divBdr>
        <w:top w:val="none" w:sz="0" w:space="0" w:color="auto"/>
        <w:left w:val="none" w:sz="0" w:space="0" w:color="auto"/>
        <w:bottom w:val="none" w:sz="0" w:space="0" w:color="auto"/>
        <w:right w:val="none" w:sz="0" w:space="0" w:color="auto"/>
      </w:divBdr>
    </w:div>
    <w:div w:id="227033665">
      <w:bodyDiv w:val="1"/>
      <w:marLeft w:val="0"/>
      <w:marRight w:val="0"/>
      <w:marTop w:val="0"/>
      <w:marBottom w:val="0"/>
      <w:divBdr>
        <w:top w:val="none" w:sz="0" w:space="0" w:color="auto"/>
        <w:left w:val="none" w:sz="0" w:space="0" w:color="auto"/>
        <w:bottom w:val="none" w:sz="0" w:space="0" w:color="auto"/>
        <w:right w:val="none" w:sz="0" w:space="0" w:color="auto"/>
      </w:divBdr>
    </w:div>
    <w:div w:id="265120152">
      <w:bodyDiv w:val="1"/>
      <w:marLeft w:val="0"/>
      <w:marRight w:val="0"/>
      <w:marTop w:val="0"/>
      <w:marBottom w:val="0"/>
      <w:divBdr>
        <w:top w:val="none" w:sz="0" w:space="0" w:color="auto"/>
        <w:left w:val="none" w:sz="0" w:space="0" w:color="auto"/>
        <w:bottom w:val="none" w:sz="0" w:space="0" w:color="auto"/>
        <w:right w:val="none" w:sz="0" w:space="0" w:color="auto"/>
      </w:divBdr>
    </w:div>
    <w:div w:id="266237196">
      <w:bodyDiv w:val="1"/>
      <w:marLeft w:val="0"/>
      <w:marRight w:val="0"/>
      <w:marTop w:val="0"/>
      <w:marBottom w:val="0"/>
      <w:divBdr>
        <w:top w:val="none" w:sz="0" w:space="0" w:color="auto"/>
        <w:left w:val="none" w:sz="0" w:space="0" w:color="auto"/>
        <w:bottom w:val="none" w:sz="0" w:space="0" w:color="auto"/>
        <w:right w:val="none" w:sz="0" w:space="0" w:color="auto"/>
      </w:divBdr>
    </w:div>
    <w:div w:id="273244843">
      <w:bodyDiv w:val="1"/>
      <w:marLeft w:val="0"/>
      <w:marRight w:val="0"/>
      <w:marTop w:val="0"/>
      <w:marBottom w:val="0"/>
      <w:divBdr>
        <w:top w:val="none" w:sz="0" w:space="0" w:color="auto"/>
        <w:left w:val="none" w:sz="0" w:space="0" w:color="auto"/>
        <w:bottom w:val="none" w:sz="0" w:space="0" w:color="auto"/>
        <w:right w:val="none" w:sz="0" w:space="0" w:color="auto"/>
      </w:divBdr>
    </w:div>
    <w:div w:id="275987601">
      <w:bodyDiv w:val="1"/>
      <w:marLeft w:val="0"/>
      <w:marRight w:val="0"/>
      <w:marTop w:val="0"/>
      <w:marBottom w:val="0"/>
      <w:divBdr>
        <w:top w:val="none" w:sz="0" w:space="0" w:color="auto"/>
        <w:left w:val="none" w:sz="0" w:space="0" w:color="auto"/>
        <w:bottom w:val="none" w:sz="0" w:space="0" w:color="auto"/>
        <w:right w:val="none" w:sz="0" w:space="0" w:color="auto"/>
      </w:divBdr>
    </w:div>
    <w:div w:id="280457853">
      <w:bodyDiv w:val="1"/>
      <w:marLeft w:val="0"/>
      <w:marRight w:val="0"/>
      <w:marTop w:val="0"/>
      <w:marBottom w:val="0"/>
      <w:divBdr>
        <w:top w:val="none" w:sz="0" w:space="0" w:color="auto"/>
        <w:left w:val="none" w:sz="0" w:space="0" w:color="auto"/>
        <w:bottom w:val="none" w:sz="0" w:space="0" w:color="auto"/>
        <w:right w:val="none" w:sz="0" w:space="0" w:color="auto"/>
      </w:divBdr>
    </w:div>
    <w:div w:id="294988844">
      <w:bodyDiv w:val="1"/>
      <w:marLeft w:val="0"/>
      <w:marRight w:val="0"/>
      <w:marTop w:val="0"/>
      <w:marBottom w:val="0"/>
      <w:divBdr>
        <w:top w:val="none" w:sz="0" w:space="0" w:color="auto"/>
        <w:left w:val="none" w:sz="0" w:space="0" w:color="auto"/>
        <w:bottom w:val="none" w:sz="0" w:space="0" w:color="auto"/>
        <w:right w:val="none" w:sz="0" w:space="0" w:color="auto"/>
      </w:divBdr>
      <w:divsChild>
        <w:div w:id="591160496">
          <w:marLeft w:val="0"/>
          <w:marRight w:val="0"/>
          <w:marTop w:val="0"/>
          <w:marBottom w:val="0"/>
          <w:divBdr>
            <w:top w:val="none" w:sz="0" w:space="0" w:color="auto"/>
            <w:left w:val="none" w:sz="0" w:space="0" w:color="auto"/>
            <w:bottom w:val="none" w:sz="0" w:space="0" w:color="auto"/>
            <w:right w:val="none" w:sz="0" w:space="0" w:color="auto"/>
          </w:divBdr>
        </w:div>
      </w:divsChild>
    </w:div>
    <w:div w:id="305478800">
      <w:bodyDiv w:val="1"/>
      <w:marLeft w:val="0"/>
      <w:marRight w:val="0"/>
      <w:marTop w:val="0"/>
      <w:marBottom w:val="0"/>
      <w:divBdr>
        <w:top w:val="none" w:sz="0" w:space="0" w:color="auto"/>
        <w:left w:val="none" w:sz="0" w:space="0" w:color="auto"/>
        <w:bottom w:val="none" w:sz="0" w:space="0" w:color="auto"/>
        <w:right w:val="none" w:sz="0" w:space="0" w:color="auto"/>
      </w:divBdr>
    </w:div>
    <w:div w:id="309552963">
      <w:bodyDiv w:val="1"/>
      <w:marLeft w:val="0"/>
      <w:marRight w:val="0"/>
      <w:marTop w:val="0"/>
      <w:marBottom w:val="0"/>
      <w:divBdr>
        <w:top w:val="none" w:sz="0" w:space="0" w:color="auto"/>
        <w:left w:val="none" w:sz="0" w:space="0" w:color="auto"/>
        <w:bottom w:val="none" w:sz="0" w:space="0" w:color="auto"/>
        <w:right w:val="none" w:sz="0" w:space="0" w:color="auto"/>
      </w:divBdr>
    </w:div>
    <w:div w:id="325286466">
      <w:bodyDiv w:val="1"/>
      <w:marLeft w:val="0"/>
      <w:marRight w:val="0"/>
      <w:marTop w:val="0"/>
      <w:marBottom w:val="0"/>
      <w:divBdr>
        <w:top w:val="none" w:sz="0" w:space="0" w:color="auto"/>
        <w:left w:val="none" w:sz="0" w:space="0" w:color="auto"/>
        <w:bottom w:val="none" w:sz="0" w:space="0" w:color="auto"/>
        <w:right w:val="none" w:sz="0" w:space="0" w:color="auto"/>
      </w:divBdr>
      <w:divsChild>
        <w:div w:id="205340016">
          <w:marLeft w:val="0"/>
          <w:marRight w:val="0"/>
          <w:marTop w:val="0"/>
          <w:marBottom w:val="0"/>
          <w:divBdr>
            <w:top w:val="none" w:sz="0" w:space="0" w:color="auto"/>
            <w:left w:val="none" w:sz="0" w:space="0" w:color="auto"/>
            <w:bottom w:val="none" w:sz="0" w:space="0" w:color="auto"/>
            <w:right w:val="none" w:sz="0" w:space="0" w:color="auto"/>
          </w:divBdr>
          <w:divsChild>
            <w:div w:id="183541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339075">
      <w:bodyDiv w:val="1"/>
      <w:marLeft w:val="0"/>
      <w:marRight w:val="0"/>
      <w:marTop w:val="0"/>
      <w:marBottom w:val="0"/>
      <w:divBdr>
        <w:top w:val="none" w:sz="0" w:space="0" w:color="auto"/>
        <w:left w:val="none" w:sz="0" w:space="0" w:color="auto"/>
        <w:bottom w:val="none" w:sz="0" w:space="0" w:color="auto"/>
        <w:right w:val="none" w:sz="0" w:space="0" w:color="auto"/>
      </w:divBdr>
    </w:div>
    <w:div w:id="349376618">
      <w:bodyDiv w:val="1"/>
      <w:marLeft w:val="0"/>
      <w:marRight w:val="0"/>
      <w:marTop w:val="0"/>
      <w:marBottom w:val="0"/>
      <w:divBdr>
        <w:top w:val="none" w:sz="0" w:space="0" w:color="auto"/>
        <w:left w:val="none" w:sz="0" w:space="0" w:color="auto"/>
        <w:bottom w:val="none" w:sz="0" w:space="0" w:color="auto"/>
        <w:right w:val="none" w:sz="0" w:space="0" w:color="auto"/>
      </w:divBdr>
    </w:div>
    <w:div w:id="361053644">
      <w:bodyDiv w:val="1"/>
      <w:marLeft w:val="0"/>
      <w:marRight w:val="0"/>
      <w:marTop w:val="0"/>
      <w:marBottom w:val="0"/>
      <w:divBdr>
        <w:top w:val="none" w:sz="0" w:space="0" w:color="auto"/>
        <w:left w:val="none" w:sz="0" w:space="0" w:color="auto"/>
        <w:bottom w:val="none" w:sz="0" w:space="0" w:color="auto"/>
        <w:right w:val="none" w:sz="0" w:space="0" w:color="auto"/>
      </w:divBdr>
    </w:div>
    <w:div w:id="365449027">
      <w:bodyDiv w:val="1"/>
      <w:marLeft w:val="0"/>
      <w:marRight w:val="0"/>
      <w:marTop w:val="0"/>
      <w:marBottom w:val="0"/>
      <w:divBdr>
        <w:top w:val="none" w:sz="0" w:space="0" w:color="auto"/>
        <w:left w:val="none" w:sz="0" w:space="0" w:color="auto"/>
        <w:bottom w:val="none" w:sz="0" w:space="0" w:color="auto"/>
        <w:right w:val="none" w:sz="0" w:space="0" w:color="auto"/>
      </w:divBdr>
    </w:div>
    <w:div w:id="365985784">
      <w:bodyDiv w:val="1"/>
      <w:marLeft w:val="0"/>
      <w:marRight w:val="0"/>
      <w:marTop w:val="0"/>
      <w:marBottom w:val="0"/>
      <w:divBdr>
        <w:top w:val="none" w:sz="0" w:space="0" w:color="auto"/>
        <w:left w:val="none" w:sz="0" w:space="0" w:color="auto"/>
        <w:bottom w:val="none" w:sz="0" w:space="0" w:color="auto"/>
        <w:right w:val="none" w:sz="0" w:space="0" w:color="auto"/>
      </w:divBdr>
    </w:div>
    <w:div w:id="370691089">
      <w:bodyDiv w:val="1"/>
      <w:marLeft w:val="0"/>
      <w:marRight w:val="0"/>
      <w:marTop w:val="0"/>
      <w:marBottom w:val="0"/>
      <w:divBdr>
        <w:top w:val="none" w:sz="0" w:space="0" w:color="auto"/>
        <w:left w:val="none" w:sz="0" w:space="0" w:color="auto"/>
        <w:bottom w:val="none" w:sz="0" w:space="0" w:color="auto"/>
        <w:right w:val="none" w:sz="0" w:space="0" w:color="auto"/>
      </w:divBdr>
      <w:divsChild>
        <w:div w:id="1165315412">
          <w:marLeft w:val="0"/>
          <w:marRight w:val="0"/>
          <w:marTop w:val="0"/>
          <w:marBottom w:val="0"/>
          <w:divBdr>
            <w:top w:val="none" w:sz="0" w:space="0" w:color="auto"/>
            <w:left w:val="none" w:sz="0" w:space="0" w:color="auto"/>
            <w:bottom w:val="none" w:sz="0" w:space="0" w:color="auto"/>
            <w:right w:val="none" w:sz="0" w:space="0" w:color="auto"/>
          </w:divBdr>
        </w:div>
      </w:divsChild>
    </w:div>
    <w:div w:id="373508391">
      <w:bodyDiv w:val="1"/>
      <w:marLeft w:val="0"/>
      <w:marRight w:val="0"/>
      <w:marTop w:val="0"/>
      <w:marBottom w:val="0"/>
      <w:divBdr>
        <w:top w:val="none" w:sz="0" w:space="0" w:color="auto"/>
        <w:left w:val="none" w:sz="0" w:space="0" w:color="auto"/>
        <w:bottom w:val="none" w:sz="0" w:space="0" w:color="auto"/>
        <w:right w:val="none" w:sz="0" w:space="0" w:color="auto"/>
      </w:divBdr>
    </w:div>
    <w:div w:id="381757126">
      <w:bodyDiv w:val="1"/>
      <w:marLeft w:val="0"/>
      <w:marRight w:val="0"/>
      <w:marTop w:val="0"/>
      <w:marBottom w:val="0"/>
      <w:divBdr>
        <w:top w:val="none" w:sz="0" w:space="0" w:color="auto"/>
        <w:left w:val="none" w:sz="0" w:space="0" w:color="auto"/>
        <w:bottom w:val="none" w:sz="0" w:space="0" w:color="auto"/>
        <w:right w:val="none" w:sz="0" w:space="0" w:color="auto"/>
      </w:divBdr>
    </w:div>
    <w:div w:id="382599412">
      <w:bodyDiv w:val="1"/>
      <w:marLeft w:val="0"/>
      <w:marRight w:val="0"/>
      <w:marTop w:val="0"/>
      <w:marBottom w:val="0"/>
      <w:divBdr>
        <w:top w:val="none" w:sz="0" w:space="0" w:color="auto"/>
        <w:left w:val="none" w:sz="0" w:space="0" w:color="auto"/>
        <w:bottom w:val="none" w:sz="0" w:space="0" w:color="auto"/>
        <w:right w:val="none" w:sz="0" w:space="0" w:color="auto"/>
      </w:divBdr>
    </w:div>
    <w:div w:id="401761207">
      <w:bodyDiv w:val="1"/>
      <w:marLeft w:val="0"/>
      <w:marRight w:val="0"/>
      <w:marTop w:val="0"/>
      <w:marBottom w:val="0"/>
      <w:divBdr>
        <w:top w:val="none" w:sz="0" w:space="0" w:color="auto"/>
        <w:left w:val="none" w:sz="0" w:space="0" w:color="auto"/>
        <w:bottom w:val="none" w:sz="0" w:space="0" w:color="auto"/>
        <w:right w:val="none" w:sz="0" w:space="0" w:color="auto"/>
      </w:divBdr>
      <w:divsChild>
        <w:div w:id="1112166927">
          <w:marLeft w:val="0"/>
          <w:marRight w:val="0"/>
          <w:marTop w:val="0"/>
          <w:marBottom w:val="0"/>
          <w:divBdr>
            <w:top w:val="none" w:sz="0" w:space="0" w:color="auto"/>
            <w:left w:val="none" w:sz="0" w:space="0" w:color="auto"/>
            <w:bottom w:val="none" w:sz="0" w:space="0" w:color="auto"/>
            <w:right w:val="none" w:sz="0" w:space="0" w:color="auto"/>
          </w:divBdr>
          <w:divsChild>
            <w:div w:id="204960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273864">
      <w:bodyDiv w:val="1"/>
      <w:marLeft w:val="0"/>
      <w:marRight w:val="0"/>
      <w:marTop w:val="0"/>
      <w:marBottom w:val="0"/>
      <w:divBdr>
        <w:top w:val="none" w:sz="0" w:space="0" w:color="auto"/>
        <w:left w:val="none" w:sz="0" w:space="0" w:color="auto"/>
        <w:bottom w:val="none" w:sz="0" w:space="0" w:color="auto"/>
        <w:right w:val="none" w:sz="0" w:space="0" w:color="auto"/>
      </w:divBdr>
    </w:div>
    <w:div w:id="418252763">
      <w:bodyDiv w:val="1"/>
      <w:marLeft w:val="0"/>
      <w:marRight w:val="0"/>
      <w:marTop w:val="0"/>
      <w:marBottom w:val="0"/>
      <w:divBdr>
        <w:top w:val="none" w:sz="0" w:space="0" w:color="auto"/>
        <w:left w:val="none" w:sz="0" w:space="0" w:color="auto"/>
        <w:bottom w:val="none" w:sz="0" w:space="0" w:color="auto"/>
        <w:right w:val="none" w:sz="0" w:space="0" w:color="auto"/>
      </w:divBdr>
    </w:div>
    <w:div w:id="437914624">
      <w:bodyDiv w:val="1"/>
      <w:marLeft w:val="0"/>
      <w:marRight w:val="0"/>
      <w:marTop w:val="0"/>
      <w:marBottom w:val="0"/>
      <w:divBdr>
        <w:top w:val="none" w:sz="0" w:space="0" w:color="auto"/>
        <w:left w:val="none" w:sz="0" w:space="0" w:color="auto"/>
        <w:bottom w:val="none" w:sz="0" w:space="0" w:color="auto"/>
        <w:right w:val="none" w:sz="0" w:space="0" w:color="auto"/>
      </w:divBdr>
    </w:div>
    <w:div w:id="446898043">
      <w:bodyDiv w:val="1"/>
      <w:marLeft w:val="0"/>
      <w:marRight w:val="0"/>
      <w:marTop w:val="0"/>
      <w:marBottom w:val="0"/>
      <w:divBdr>
        <w:top w:val="none" w:sz="0" w:space="0" w:color="auto"/>
        <w:left w:val="none" w:sz="0" w:space="0" w:color="auto"/>
        <w:bottom w:val="none" w:sz="0" w:space="0" w:color="auto"/>
        <w:right w:val="none" w:sz="0" w:space="0" w:color="auto"/>
      </w:divBdr>
    </w:div>
    <w:div w:id="464011422">
      <w:bodyDiv w:val="1"/>
      <w:marLeft w:val="0"/>
      <w:marRight w:val="0"/>
      <w:marTop w:val="0"/>
      <w:marBottom w:val="0"/>
      <w:divBdr>
        <w:top w:val="none" w:sz="0" w:space="0" w:color="auto"/>
        <w:left w:val="none" w:sz="0" w:space="0" w:color="auto"/>
        <w:bottom w:val="none" w:sz="0" w:space="0" w:color="auto"/>
        <w:right w:val="none" w:sz="0" w:space="0" w:color="auto"/>
      </w:divBdr>
    </w:div>
    <w:div w:id="487282286">
      <w:bodyDiv w:val="1"/>
      <w:marLeft w:val="0"/>
      <w:marRight w:val="0"/>
      <w:marTop w:val="0"/>
      <w:marBottom w:val="0"/>
      <w:divBdr>
        <w:top w:val="none" w:sz="0" w:space="0" w:color="auto"/>
        <w:left w:val="none" w:sz="0" w:space="0" w:color="auto"/>
        <w:bottom w:val="none" w:sz="0" w:space="0" w:color="auto"/>
        <w:right w:val="none" w:sz="0" w:space="0" w:color="auto"/>
      </w:divBdr>
    </w:div>
    <w:div w:id="528563880">
      <w:bodyDiv w:val="1"/>
      <w:marLeft w:val="0"/>
      <w:marRight w:val="0"/>
      <w:marTop w:val="0"/>
      <w:marBottom w:val="0"/>
      <w:divBdr>
        <w:top w:val="none" w:sz="0" w:space="0" w:color="auto"/>
        <w:left w:val="none" w:sz="0" w:space="0" w:color="auto"/>
        <w:bottom w:val="none" w:sz="0" w:space="0" w:color="auto"/>
        <w:right w:val="none" w:sz="0" w:space="0" w:color="auto"/>
      </w:divBdr>
    </w:div>
    <w:div w:id="535897853">
      <w:bodyDiv w:val="1"/>
      <w:marLeft w:val="0"/>
      <w:marRight w:val="0"/>
      <w:marTop w:val="0"/>
      <w:marBottom w:val="0"/>
      <w:divBdr>
        <w:top w:val="none" w:sz="0" w:space="0" w:color="auto"/>
        <w:left w:val="none" w:sz="0" w:space="0" w:color="auto"/>
        <w:bottom w:val="none" w:sz="0" w:space="0" w:color="auto"/>
        <w:right w:val="none" w:sz="0" w:space="0" w:color="auto"/>
      </w:divBdr>
    </w:div>
    <w:div w:id="554119891">
      <w:bodyDiv w:val="1"/>
      <w:marLeft w:val="0"/>
      <w:marRight w:val="0"/>
      <w:marTop w:val="0"/>
      <w:marBottom w:val="0"/>
      <w:divBdr>
        <w:top w:val="none" w:sz="0" w:space="0" w:color="auto"/>
        <w:left w:val="none" w:sz="0" w:space="0" w:color="auto"/>
        <w:bottom w:val="none" w:sz="0" w:space="0" w:color="auto"/>
        <w:right w:val="none" w:sz="0" w:space="0" w:color="auto"/>
      </w:divBdr>
    </w:div>
    <w:div w:id="557515120">
      <w:bodyDiv w:val="1"/>
      <w:marLeft w:val="0"/>
      <w:marRight w:val="0"/>
      <w:marTop w:val="0"/>
      <w:marBottom w:val="0"/>
      <w:divBdr>
        <w:top w:val="none" w:sz="0" w:space="0" w:color="auto"/>
        <w:left w:val="none" w:sz="0" w:space="0" w:color="auto"/>
        <w:bottom w:val="none" w:sz="0" w:space="0" w:color="auto"/>
        <w:right w:val="none" w:sz="0" w:space="0" w:color="auto"/>
      </w:divBdr>
    </w:div>
    <w:div w:id="557517998">
      <w:bodyDiv w:val="1"/>
      <w:marLeft w:val="0"/>
      <w:marRight w:val="0"/>
      <w:marTop w:val="0"/>
      <w:marBottom w:val="0"/>
      <w:divBdr>
        <w:top w:val="none" w:sz="0" w:space="0" w:color="auto"/>
        <w:left w:val="none" w:sz="0" w:space="0" w:color="auto"/>
        <w:bottom w:val="none" w:sz="0" w:space="0" w:color="auto"/>
        <w:right w:val="none" w:sz="0" w:space="0" w:color="auto"/>
      </w:divBdr>
    </w:div>
    <w:div w:id="585727661">
      <w:bodyDiv w:val="1"/>
      <w:marLeft w:val="0"/>
      <w:marRight w:val="0"/>
      <w:marTop w:val="0"/>
      <w:marBottom w:val="0"/>
      <w:divBdr>
        <w:top w:val="none" w:sz="0" w:space="0" w:color="auto"/>
        <w:left w:val="none" w:sz="0" w:space="0" w:color="auto"/>
        <w:bottom w:val="none" w:sz="0" w:space="0" w:color="auto"/>
        <w:right w:val="none" w:sz="0" w:space="0" w:color="auto"/>
      </w:divBdr>
    </w:div>
    <w:div w:id="600603209">
      <w:bodyDiv w:val="1"/>
      <w:marLeft w:val="0"/>
      <w:marRight w:val="0"/>
      <w:marTop w:val="0"/>
      <w:marBottom w:val="0"/>
      <w:divBdr>
        <w:top w:val="none" w:sz="0" w:space="0" w:color="auto"/>
        <w:left w:val="none" w:sz="0" w:space="0" w:color="auto"/>
        <w:bottom w:val="none" w:sz="0" w:space="0" w:color="auto"/>
        <w:right w:val="none" w:sz="0" w:space="0" w:color="auto"/>
      </w:divBdr>
      <w:divsChild>
        <w:div w:id="1404990967">
          <w:marLeft w:val="0"/>
          <w:marRight w:val="0"/>
          <w:marTop w:val="0"/>
          <w:marBottom w:val="0"/>
          <w:divBdr>
            <w:top w:val="none" w:sz="0" w:space="0" w:color="auto"/>
            <w:left w:val="none" w:sz="0" w:space="0" w:color="auto"/>
            <w:bottom w:val="none" w:sz="0" w:space="0" w:color="auto"/>
            <w:right w:val="none" w:sz="0" w:space="0" w:color="auto"/>
          </w:divBdr>
          <w:divsChild>
            <w:div w:id="199694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120736">
      <w:bodyDiv w:val="1"/>
      <w:marLeft w:val="0"/>
      <w:marRight w:val="0"/>
      <w:marTop w:val="0"/>
      <w:marBottom w:val="0"/>
      <w:divBdr>
        <w:top w:val="none" w:sz="0" w:space="0" w:color="auto"/>
        <w:left w:val="none" w:sz="0" w:space="0" w:color="auto"/>
        <w:bottom w:val="none" w:sz="0" w:space="0" w:color="auto"/>
        <w:right w:val="none" w:sz="0" w:space="0" w:color="auto"/>
      </w:divBdr>
    </w:div>
    <w:div w:id="615910578">
      <w:bodyDiv w:val="1"/>
      <w:marLeft w:val="0"/>
      <w:marRight w:val="0"/>
      <w:marTop w:val="0"/>
      <w:marBottom w:val="0"/>
      <w:divBdr>
        <w:top w:val="none" w:sz="0" w:space="0" w:color="auto"/>
        <w:left w:val="none" w:sz="0" w:space="0" w:color="auto"/>
        <w:bottom w:val="none" w:sz="0" w:space="0" w:color="auto"/>
        <w:right w:val="none" w:sz="0" w:space="0" w:color="auto"/>
      </w:divBdr>
      <w:divsChild>
        <w:div w:id="804155321">
          <w:marLeft w:val="0"/>
          <w:marRight w:val="0"/>
          <w:marTop w:val="0"/>
          <w:marBottom w:val="0"/>
          <w:divBdr>
            <w:top w:val="none" w:sz="0" w:space="0" w:color="auto"/>
            <w:left w:val="none" w:sz="0" w:space="0" w:color="auto"/>
            <w:bottom w:val="none" w:sz="0" w:space="0" w:color="auto"/>
            <w:right w:val="none" w:sz="0" w:space="0" w:color="auto"/>
          </w:divBdr>
        </w:div>
      </w:divsChild>
    </w:div>
    <w:div w:id="641809819">
      <w:bodyDiv w:val="1"/>
      <w:marLeft w:val="0"/>
      <w:marRight w:val="0"/>
      <w:marTop w:val="0"/>
      <w:marBottom w:val="0"/>
      <w:divBdr>
        <w:top w:val="none" w:sz="0" w:space="0" w:color="auto"/>
        <w:left w:val="none" w:sz="0" w:space="0" w:color="auto"/>
        <w:bottom w:val="none" w:sz="0" w:space="0" w:color="auto"/>
        <w:right w:val="none" w:sz="0" w:space="0" w:color="auto"/>
      </w:divBdr>
    </w:div>
    <w:div w:id="645359465">
      <w:bodyDiv w:val="1"/>
      <w:marLeft w:val="0"/>
      <w:marRight w:val="0"/>
      <w:marTop w:val="0"/>
      <w:marBottom w:val="0"/>
      <w:divBdr>
        <w:top w:val="none" w:sz="0" w:space="0" w:color="auto"/>
        <w:left w:val="none" w:sz="0" w:space="0" w:color="auto"/>
        <w:bottom w:val="none" w:sz="0" w:space="0" w:color="auto"/>
        <w:right w:val="none" w:sz="0" w:space="0" w:color="auto"/>
      </w:divBdr>
    </w:div>
    <w:div w:id="653070564">
      <w:bodyDiv w:val="1"/>
      <w:marLeft w:val="0"/>
      <w:marRight w:val="0"/>
      <w:marTop w:val="0"/>
      <w:marBottom w:val="0"/>
      <w:divBdr>
        <w:top w:val="none" w:sz="0" w:space="0" w:color="auto"/>
        <w:left w:val="none" w:sz="0" w:space="0" w:color="auto"/>
        <w:bottom w:val="none" w:sz="0" w:space="0" w:color="auto"/>
        <w:right w:val="none" w:sz="0" w:space="0" w:color="auto"/>
      </w:divBdr>
    </w:div>
    <w:div w:id="672727641">
      <w:bodyDiv w:val="1"/>
      <w:marLeft w:val="0"/>
      <w:marRight w:val="0"/>
      <w:marTop w:val="0"/>
      <w:marBottom w:val="0"/>
      <w:divBdr>
        <w:top w:val="none" w:sz="0" w:space="0" w:color="auto"/>
        <w:left w:val="none" w:sz="0" w:space="0" w:color="auto"/>
        <w:bottom w:val="none" w:sz="0" w:space="0" w:color="auto"/>
        <w:right w:val="none" w:sz="0" w:space="0" w:color="auto"/>
      </w:divBdr>
    </w:div>
    <w:div w:id="686520493">
      <w:bodyDiv w:val="1"/>
      <w:marLeft w:val="0"/>
      <w:marRight w:val="0"/>
      <w:marTop w:val="0"/>
      <w:marBottom w:val="0"/>
      <w:divBdr>
        <w:top w:val="none" w:sz="0" w:space="0" w:color="auto"/>
        <w:left w:val="none" w:sz="0" w:space="0" w:color="auto"/>
        <w:bottom w:val="none" w:sz="0" w:space="0" w:color="auto"/>
        <w:right w:val="none" w:sz="0" w:space="0" w:color="auto"/>
      </w:divBdr>
    </w:div>
    <w:div w:id="695035417">
      <w:bodyDiv w:val="1"/>
      <w:marLeft w:val="0"/>
      <w:marRight w:val="0"/>
      <w:marTop w:val="0"/>
      <w:marBottom w:val="0"/>
      <w:divBdr>
        <w:top w:val="none" w:sz="0" w:space="0" w:color="auto"/>
        <w:left w:val="none" w:sz="0" w:space="0" w:color="auto"/>
        <w:bottom w:val="none" w:sz="0" w:space="0" w:color="auto"/>
        <w:right w:val="none" w:sz="0" w:space="0" w:color="auto"/>
      </w:divBdr>
    </w:div>
    <w:div w:id="696663129">
      <w:bodyDiv w:val="1"/>
      <w:marLeft w:val="0"/>
      <w:marRight w:val="0"/>
      <w:marTop w:val="0"/>
      <w:marBottom w:val="0"/>
      <w:divBdr>
        <w:top w:val="none" w:sz="0" w:space="0" w:color="auto"/>
        <w:left w:val="none" w:sz="0" w:space="0" w:color="auto"/>
        <w:bottom w:val="none" w:sz="0" w:space="0" w:color="auto"/>
        <w:right w:val="none" w:sz="0" w:space="0" w:color="auto"/>
      </w:divBdr>
    </w:div>
    <w:div w:id="714816476">
      <w:bodyDiv w:val="1"/>
      <w:marLeft w:val="0"/>
      <w:marRight w:val="0"/>
      <w:marTop w:val="0"/>
      <w:marBottom w:val="0"/>
      <w:divBdr>
        <w:top w:val="none" w:sz="0" w:space="0" w:color="auto"/>
        <w:left w:val="none" w:sz="0" w:space="0" w:color="auto"/>
        <w:bottom w:val="none" w:sz="0" w:space="0" w:color="auto"/>
        <w:right w:val="none" w:sz="0" w:space="0" w:color="auto"/>
      </w:divBdr>
    </w:div>
    <w:div w:id="726807048">
      <w:bodyDiv w:val="1"/>
      <w:marLeft w:val="0"/>
      <w:marRight w:val="0"/>
      <w:marTop w:val="0"/>
      <w:marBottom w:val="0"/>
      <w:divBdr>
        <w:top w:val="none" w:sz="0" w:space="0" w:color="auto"/>
        <w:left w:val="none" w:sz="0" w:space="0" w:color="auto"/>
        <w:bottom w:val="none" w:sz="0" w:space="0" w:color="auto"/>
        <w:right w:val="none" w:sz="0" w:space="0" w:color="auto"/>
      </w:divBdr>
    </w:div>
    <w:div w:id="728572036">
      <w:bodyDiv w:val="1"/>
      <w:marLeft w:val="0"/>
      <w:marRight w:val="0"/>
      <w:marTop w:val="0"/>
      <w:marBottom w:val="0"/>
      <w:divBdr>
        <w:top w:val="none" w:sz="0" w:space="0" w:color="auto"/>
        <w:left w:val="none" w:sz="0" w:space="0" w:color="auto"/>
        <w:bottom w:val="none" w:sz="0" w:space="0" w:color="auto"/>
        <w:right w:val="none" w:sz="0" w:space="0" w:color="auto"/>
      </w:divBdr>
    </w:div>
    <w:div w:id="730687917">
      <w:bodyDiv w:val="1"/>
      <w:marLeft w:val="0"/>
      <w:marRight w:val="0"/>
      <w:marTop w:val="0"/>
      <w:marBottom w:val="0"/>
      <w:divBdr>
        <w:top w:val="none" w:sz="0" w:space="0" w:color="auto"/>
        <w:left w:val="none" w:sz="0" w:space="0" w:color="auto"/>
        <w:bottom w:val="none" w:sz="0" w:space="0" w:color="auto"/>
        <w:right w:val="none" w:sz="0" w:space="0" w:color="auto"/>
      </w:divBdr>
    </w:div>
    <w:div w:id="766584662">
      <w:bodyDiv w:val="1"/>
      <w:marLeft w:val="0"/>
      <w:marRight w:val="0"/>
      <w:marTop w:val="0"/>
      <w:marBottom w:val="0"/>
      <w:divBdr>
        <w:top w:val="none" w:sz="0" w:space="0" w:color="auto"/>
        <w:left w:val="none" w:sz="0" w:space="0" w:color="auto"/>
        <w:bottom w:val="none" w:sz="0" w:space="0" w:color="auto"/>
        <w:right w:val="none" w:sz="0" w:space="0" w:color="auto"/>
      </w:divBdr>
    </w:div>
    <w:div w:id="780221171">
      <w:bodyDiv w:val="1"/>
      <w:marLeft w:val="0"/>
      <w:marRight w:val="0"/>
      <w:marTop w:val="0"/>
      <w:marBottom w:val="0"/>
      <w:divBdr>
        <w:top w:val="none" w:sz="0" w:space="0" w:color="auto"/>
        <w:left w:val="none" w:sz="0" w:space="0" w:color="auto"/>
        <w:bottom w:val="none" w:sz="0" w:space="0" w:color="auto"/>
        <w:right w:val="none" w:sz="0" w:space="0" w:color="auto"/>
      </w:divBdr>
    </w:div>
    <w:div w:id="781144974">
      <w:bodyDiv w:val="1"/>
      <w:marLeft w:val="0"/>
      <w:marRight w:val="0"/>
      <w:marTop w:val="0"/>
      <w:marBottom w:val="0"/>
      <w:divBdr>
        <w:top w:val="none" w:sz="0" w:space="0" w:color="auto"/>
        <w:left w:val="none" w:sz="0" w:space="0" w:color="auto"/>
        <w:bottom w:val="none" w:sz="0" w:space="0" w:color="auto"/>
        <w:right w:val="none" w:sz="0" w:space="0" w:color="auto"/>
      </w:divBdr>
      <w:divsChild>
        <w:div w:id="42411225">
          <w:marLeft w:val="0"/>
          <w:marRight w:val="0"/>
          <w:marTop w:val="0"/>
          <w:marBottom w:val="0"/>
          <w:divBdr>
            <w:top w:val="single" w:sz="4" w:space="1" w:color="auto"/>
            <w:left w:val="single" w:sz="4" w:space="4" w:color="auto"/>
            <w:bottom w:val="single" w:sz="4" w:space="1" w:color="auto"/>
            <w:right w:val="single" w:sz="4" w:space="4" w:color="auto"/>
          </w:divBdr>
        </w:div>
        <w:div w:id="866865632">
          <w:marLeft w:val="0"/>
          <w:marRight w:val="0"/>
          <w:marTop w:val="0"/>
          <w:marBottom w:val="0"/>
          <w:divBdr>
            <w:top w:val="none" w:sz="0" w:space="0" w:color="auto"/>
            <w:left w:val="none" w:sz="0" w:space="0" w:color="auto"/>
            <w:bottom w:val="none" w:sz="0" w:space="0" w:color="auto"/>
            <w:right w:val="none" w:sz="0" w:space="0" w:color="auto"/>
          </w:divBdr>
        </w:div>
        <w:div w:id="1708409764">
          <w:marLeft w:val="0"/>
          <w:marRight w:val="0"/>
          <w:marTop w:val="0"/>
          <w:marBottom w:val="0"/>
          <w:divBdr>
            <w:top w:val="single" w:sz="4" w:space="1" w:color="auto"/>
            <w:left w:val="single" w:sz="4" w:space="4" w:color="auto"/>
            <w:bottom w:val="single" w:sz="4" w:space="1" w:color="auto"/>
            <w:right w:val="single" w:sz="4" w:space="0" w:color="auto"/>
          </w:divBdr>
        </w:div>
      </w:divsChild>
    </w:div>
    <w:div w:id="795149103">
      <w:bodyDiv w:val="1"/>
      <w:marLeft w:val="0"/>
      <w:marRight w:val="0"/>
      <w:marTop w:val="0"/>
      <w:marBottom w:val="0"/>
      <w:divBdr>
        <w:top w:val="none" w:sz="0" w:space="0" w:color="auto"/>
        <w:left w:val="none" w:sz="0" w:space="0" w:color="auto"/>
        <w:bottom w:val="none" w:sz="0" w:space="0" w:color="auto"/>
        <w:right w:val="none" w:sz="0" w:space="0" w:color="auto"/>
      </w:divBdr>
    </w:div>
    <w:div w:id="799807888">
      <w:bodyDiv w:val="1"/>
      <w:marLeft w:val="0"/>
      <w:marRight w:val="0"/>
      <w:marTop w:val="0"/>
      <w:marBottom w:val="0"/>
      <w:divBdr>
        <w:top w:val="none" w:sz="0" w:space="0" w:color="auto"/>
        <w:left w:val="none" w:sz="0" w:space="0" w:color="auto"/>
        <w:bottom w:val="none" w:sz="0" w:space="0" w:color="auto"/>
        <w:right w:val="none" w:sz="0" w:space="0" w:color="auto"/>
      </w:divBdr>
    </w:div>
    <w:div w:id="805507409">
      <w:bodyDiv w:val="1"/>
      <w:marLeft w:val="0"/>
      <w:marRight w:val="0"/>
      <w:marTop w:val="0"/>
      <w:marBottom w:val="0"/>
      <w:divBdr>
        <w:top w:val="none" w:sz="0" w:space="0" w:color="auto"/>
        <w:left w:val="none" w:sz="0" w:space="0" w:color="auto"/>
        <w:bottom w:val="none" w:sz="0" w:space="0" w:color="auto"/>
        <w:right w:val="none" w:sz="0" w:space="0" w:color="auto"/>
      </w:divBdr>
    </w:div>
    <w:div w:id="812140146">
      <w:bodyDiv w:val="1"/>
      <w:marLeft w:val="0"/>
      <w:marRight w:val="0"/>
      <w:marTop w:val="0"/>
      <w:marBottom w:val="0"/>
      <w:divBdr>
        <w:top w:val="none" w:sz="0" w:space="0" w:color="auto"/>
        <w:left w:val="none" w:sz="0" w:space="0" w:color="auto"/>
        <w:bottom w:val="none" w:sz="0" w:space="0" w:color="auto"/>
        <w:right w:val="none" w:sz="0" w:space="0" w:color="auto"/>
      </w:divBdr>
    </w:div>
    <w:div w:id="832725440">
      <w:bodyDiv w:val="1"/>
      <w:marLeft w:val="0"/>
      <w:marRight w:val="0"/>
      <w:marTop w:val="0"/>
      <w:marBottom w:val="0"/>
      <w:divBdr>
        <w:top w:val="none" w:sz="0" w:space="0" w:color="auto"/>
        <w:left w:val="none" w:sz="0" w:space="0" w:color="auto"/>
        <w:bottom w:val="none" w:sz="0" w:space="0" w:color="auto"/>
        <w:right w:val="none" w:sz="0" w:space="0" w:color="auto"/>
      </w:divBdr>
    </w:div>
    <w:div w:id="875318077">
      <w:bodyDiv w:val="1"/>
      <w:marLeft w:val="0"/>
      <w:marRight w:val="0"/>
      <w:marTop w:val="0"/>
      <w:marBottom w:val="0"/>
      <w:divBdr>
        <w:top w:val="none" w:sz="0" w:space="0" w:color="auto"/>
        <w:left w:val="none" w:sz="0" w:space="0" w:color="auto"/>
        <w:bottom w:val="none" w:sz="0" w:space="0" w:color="auto"/>
        <w:right w:val="none" w:sz="0" w:space="0" w:color="auto"/>
      </w:divBdr>
    </w:div>
    <w:div w:id="878474252">
      <w:bodyDiv w:val="1"/>
      <w:marLeft w:val="0"/>
      <w:marRight w:val="0"/>
      <w:marTop w:val="0"/>
      <w:marBottom w:val="0"/>
      <w:divBdr>
        <w:top w:val="none" w:sz="0" w:space="0" w:color="auto"/>
        <w:left w:val="none" w:sz="0" w:space="0" w:color="auto"/>
        <w:bottom w:val="none" w:sz="0" w:space="0" w:color="auto"/>
        <w:right w:val="none" w:sz="0" w:space="0" w:color="auto"/>
      </w:divBdr>
    </w:div>
    <w:div w:id="884290622">
      <w:bodyDiv w:val="1"/>
      <w:marLeft w:val="0"/>
      <w:marRight w:val="0"/>
      <w:marTop w:val="0"/>
      <w:marBottom w:val="0"/>
      <w:divBdr>
        <w:top w:val="none" w:sz="0" w:space="0" w:color="auto"/>
        <w:left w:val="none" w:sz="0" w:space="0" w:color="auto"/>
        <w:bottom w:val="none" w:sz="0" w:space="0" w:color="auto"/>
        <w:right w:val="none" w:sz="0" w:space="0" w:color="auto"/>
      </w:divBdr>
    </w:div>
    <w:div w:id="901788598">
      <w:bodyDiv w:val="1"/>
      <w:marLeft w:val="0"/>
      <w:marRight w:val="0"/>
      <w:marTop w:val="0"/>
      <w:marBottom w:val="0"/>
      <w:divBdr>
        <w:top w:val="none" w:sz="0" w:space="0" w:color="auto"/>
        <w:left w:val="none" w:sz="0" w:space="0" w:color="auto"/>
        <w:bottom w:val="none" w:sz="0" w:space="0" w:color="auto"/>
        <w:right w:val="none" w:sz="0" w:space="0" w:color="auto"/>
      </w:divBdr>
    </w:div>
    <w:div w:id="913396224">
      <w:bodyDiv w:val="1"/>
      <w:marLeft w:val="0"/>
      <w:marRight w:val="0"/>
      <w:marTop w:val="0"/>
      <w:marBottom w:val="0"/>
      <w:divBdr>
        <w:top w:val="none" w:sz="0" w:space="0" w:color="auto"/>
        <w:left w:val="none" w:sz="0" w:space="0" w:color="auto"/>
        <w:bottom w:val="none" w:sz="0" w:space="0" w:color="auto"/>
        <w:right w:val="none" w:sz="0" w:space="0" w:color="auto"/>
      </w:divBdr>
    </w:div>
    <w:div w:id="917906767">
      <w:bodyDiv w:val="1"/>
      <w:marLeft w:val="0"/>
      <w:marRight w:val="0"/>
      <w:marTop w:val="0"/>
      <w:marBottom w:val="0"/>
      <w:divBdr>
        <w:top w:val="none" w:sz="0" w:space="0" w:color="auto"/>
        <w:left w:val="none" w:sz="0" w:space="0" w:color="auto"/>
        <w:bottom w:val="none" w:sz="0" w:space="0" w:color="auto"/>
        <w:right w:val="none" w:sz="0" w:space="0" w:color="auto"/>
      </w:divBdr>
    </w:div>
    <w:div w:id="919945414">
      <w:bodyDiv w:val="1"/>
      <w:marLeft w:val="0"/>
      <w:marRight w:val="0"/>
      <w:marTop w:val="0"/>
      <w:marBottom w:val="0"/>
      <w:divBdr>
        <w:top w:val="none" w:sz="0" w:space="0" w:color="auto"/>
        <w:left w:val="none" w:sz="0" w:space="0" w:color="auto"/>
        <w:bottom w:val="none" w:sz="0" w:space="0" w:color="auto"/>
        <w:right w:val="none" w:sz="0" w:space="0" w:color="auto"/>
      </w:divBdr>
    </w:div>
    <w:div w:id="960378180">
      <w:bodyDiv w:val="1"/>
      <w:marLeft w:val="0"/>
      <w:marRight w:val="0"/>
      <w:marTop w:val="0"/>
      <w:marBottom w:val="0"/>
      <w:divBdr>
        <w:top w:val="none" w:sz="0" w:space="0" w:color="auto"/>
        <w:left w:val="none" w:sz="0" w:space="0" w:color="auto"/>
        <w:bottom w:val="none" w:sz="0" w:space="0" w:color="auto"/>
        <w:right w:val="none" w:sz="0" w:space="0" w:color="auto"/>
      </w:divBdr>
    </w:div>
    <w:div w:id="976567783">
      <w:bodyDiv w:val="1"/>
      <w:marLeft w:val="0"/>
      <w:marRight w:val="0"/>
      <w:marTop w:val="0"/>
      <w:marBottom w:val="0"/>
      <w:divBdr>
        <w:top w:val="none" w:sz="0" w:space="0" w:color="auto"/>
        <w:left w:val="none" w:sz="0" w:space="0" w:color="auto"/>
        <w:bottom w:val="none" w:sz="0" w:space="0" w:color="auto"/>
        <w:right w:val="none" w:sz="0" w:space="0" w:color="auto"/>
      </w:divBdr>
    </w:div>
    <w:div w:id="976954237">
      <w:bodyDiv w:val="1"/>
      <w:marLeft w:val="0"/>
      <w:marRight w:val="0"/>
      <w:marTop w:val="0"/>
      <w:marBottom w:val="0"/>
      <w:divBdr>
        <w:top w:val="none" w:sz="0" w:space="0" w:color="auto"/>
        <w:left w:val="none" w:sz="0" w:space="0" w:color="auto"/>
        <w:bottom w:val="none" w:sz="0" w:space="0" w:color="auto"/>
        <w:right w:val="none" w:sz="0" w:space="0" w:color="auto"/>
      </w:divBdr>
    </w:div>
    <w:div w:id="995885386">
      <w:bodyDiv w:val="1"/>
      <w:marLeft w:val="0"/>
      <w:marRight w:val="0"/>
      <w:marTop w:val="0"/>
      <w:marBottom w:val="0"/>
      <w:divBdr>
        <w:top w:val="none" w:sz="0" w:space="0" w:color="auto"/>
        <w:left w:val="none" w:sz="0" w:space="0" w:color="auto"/>
        <w:bottom w:val="none" w:sz="0" w:space="0" w:color="auto"/>
        <w:right w:val="none" w:sz="0" w:space="0" w:color="auto"/>
      </w:divBdr>
    </w:div>
    <w:div w:id="1001422180">
      <w:bodyDiv w:val="1"/>
      <w:marLeft w:val="0"/>
      <w:marRight w:val="0"/>
      <w:marTop w:val="0"/>
      <w:marBottom w:val="0"/>
      <w:divBdr>
        <w:top w:val="none" w:sz="0" w:space="0" w:color="auto"/>
        <w:left w:val="none" w:sz="0" w:space="0" w:color="auto"/>
        <w:bottom w:val="none" w:sz="0" w:space="0" w:color="auto"/>
        <w:right w:val="none" w:sz="0" w:space="0" w:color="auto"/>
      </w:divBdr>
    </w:div>
    <w:div w:id="1018698748">
      <w:bodyDiv w:val="1"/>
      <w:marLeft w:val="0"/>
      <w:marRight w:val="0"/>
      <w:marTop w:val="0"/>
      <w:marBottom w:val="0"/>
      <w:divBdr>
        <w:top w:val="none" w:sz="0" w:space="0" w:color="auto"/>
        <w:left w:val="none" w:sz="0" w:space="0" w:color="auto"/>
        <w:bottom w:val="none" w:sz="0" w:space="0" w:color="auto"/>
        <w:right w:val="none" w:sz="0" w:space="0" w:color="auto"/>
      </w:divBdr>
    </w:div>
    <w:div w:id="1027099678">
      <w:bodyDiv w:val="1"/>
      <w:marLeft w:val="0"/>
      <w:marRight w:val="0"/>
      <w:marTop w:val="0"/>
      <w:marBottom w:val="0"/>
      <w:divBdr>
        <w:top w:val="none" w:sz="0" w:space="0" w:color="auto"/>
        <w:left w:val="none" w:sz="0" w:space="0" w:color="auto"/>
        <w:bottom w:val="none" w:sz="0" w:space="0" w:color="auto"/>
        <w:right w:val="none" w:sz="0" w:space="0" w:color="auto"/>
      </w:divBdr>
    </w:div>
    <w:div w:id="1055392049">
      <w:bodyDiv w:val="1"/>
      <w:marLeft w:val="0"/>
      <w:marRight w:val="0"/>
      <w:marTop w:val="0"/>
      <w:marBottom w:val="0"/>
      <w:divBdr>
        <w:top w:val="none" w:sz="0" w:space="0" w:color="auto"/>
        <w:left w:val="none" w:sz="0" w:space="0" w:color="auto"/>
        <w:bottom w:val="none" w:sz="0" w:space="0" w:color="auto"/>
        <w:right w:val="none" w:sz="0" w:space="0" w:color="auto"/>
      </w:divBdr>
    </w:div>
    <w:div w:id="1059325838">
      <w:bodyDiv w:val="1"/>
      <w:marLeft w:val="0"/>
      <w:marRight w:val="0"/>
      <w:marTop w:val="0"/>
      <w:marBottom w:val="0"/>
      <w:divBdr>
        <w:top w:val="none" w:sz="0" w:space="0" w:color="auto"/>
        <w:left w:val="none" w:sz="0" w:space="0" w:color="auto"/>
        <w:bottom w:val="none" w:sz="0" w:space="0" w:color="auto"/>
        <w:right w:val="none" w:sz="0" w:space="0" w:color="auto"/>
      </w:divBdr>
    </w:div>
    <w:div w:id="1066798083">
      <w:bodyDiv w:val="1"/>
      <w:marLeft w:val="0"/>
      <w:marRight w:val="0"/>
      <w:marTop w:val="0"/>
      <w:marBottom w:val="0"/>
      <w:divBdr>
        <w:top w:val="none" w:sz="0" w:space="0" w:color="auto"/>
        <w:left w:val="none" w:sz="0" w:space="0" w:color="auto"/>
        <w:bottom w:val="none" w:sz="0" w:space="0" w:color="auto"/>
        <w:right w:val="none" w:sz="0" w:space="0" w:color="auto"/>
      </w:divBdr>
    </w:div>
    <w:div w:id="1075666038">
      <w:bodyDiv w:val="1"/>
      <w:marLeft w:val="0"/>
      <w:marRight w:val="0"/>
      <w:marTop w:val="0"/>
      <w:marBottom w:val="0"/>
      <w:divBdr>
        <w:top w:val="none" w:sz="0" w:space="0" w:color="auto"/>
        <w:left w:val="none" w:sz="0" w:space="0" w:color="auto"/>
        <w:bottom w:val="none" w:sz="0" w:space="0" w:color="auto"/>
        <w:right w:val="none" w:sz="0" w:space="0" w:color="auto"/>
      </w:divBdr>
    </w:div>
    <w:div w:id="1085614553">
      <w:bodyDiv w:val="1"/>
      <w:marLeft w:val="0"/>
      <w:marRight w:val="0"/>
      <w:marTop w:val="0"/>
      <w:marBottom w:val="0"/>
      <w:divBdr>
        <w:top w:val="none" w:sz="0" w:space="0" w:color="auto"/>
        <w:left w:val="none" w:sz="0" w:space="0" w:color="auto"/>
        <w:bottom w:val="none" w:sz="0" w:space="0" w:color="auto"/>
        <w:right w:val="none" w:sz="0" w:space="0" w:color="auto"/>
      </w:divBdr>
      <w:divsChild>
        <w:div w:id="1413350135">
          <w:marLeft w:val="0"/>
          <w:marRight w:val="0"/>
          <w:marTop w:val="0"/>
          <w:marBottom w:val="0"/>
          <w:divBdr>
            <w:top w:val="none" w:sz="0" w:space="0" w:color="auto"/>
            <w:left w:val="none" w:sz="0" w:space="0" w:color="auto"/>
            <w:bottom w:val="none" w:sz="0" w:space="0" w:color="auto"/>
            <w:right w:val="none" w:sz="0" w:space="0" w:color="auto"/>
          </w:divBdr>
          <w:divsChild>
            <w:div w:id="9213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89429">
      <w:bodyDiv w:val="1"/>
      <w:marLeft w:val="0"/>
      <w:marRight w:val="0"/>
      <w:marTop w:val="0"/>
      <w:marBottom w:val="0"/>
      <w:divBdr>
        <w:top w:val="none" w:sz="0" w:space="0" w:color="auto"/>
        <w:left w:val="none" w:sz="0" w:space="0" w:color="auto"/>
        <w:bottom w:val="none" w:sz="0" w:space="0" w:color="auto"/>
        <w:right w:val="none" w:sz="0" w:space="0" w:color="auto"/>
      </w:divBdr>
    </w:div>
    <w:div w:id="1105614615">
      <w:bodyDiv w:val="1"/>
      <w:marLeft w:val="0"/>
      <w:marRight w:val="0"/>
      <w:marTop w:val="0"/>
      <w:marBottom w:val="0"/>
      <w:divBdr>
        <w:top w:val="none" w:sz="0" w:space="0" w:color="auto"/>
        <w:left w:val="none" w:sz="0" w:space="0" w:color="auto"/>
        <w:bottom w:val="none" w:sz="0" w:space="0" w:color="auto"/>
        <w:right w:val="none" w:sz="0" w:space="0" w:color="auto"/>
      </w:divBdr>
    </w:div>
    <w:div w:id="1114322811">
      <w:bodyDiv w:val="1"/>
      <w:marLeft w:val="0"/>
      <w:marRight w:val="0"/>
      <w:marTop w:val="0"/>
      <w:marBottom w:val="0"/>
      <w:divBdr>
        <w:top w:val="none" w:sz="0" w:space="0" w:color="auto"/>
        <w:left w:val="none" w:sz="0" w:space="0" w:color="auto"/>
        <w:bottom w:val="none" w:sz="0" w:space="0" w:color="auto"/>
        <w:right w:val="none" w:sz="0" w:space="0" w:color="auto"/>
      </w:divBdr>
    </w:div>
    <w:div w:id="1168984631">
      <w:bodyDiv w:val="1"/>
      <w:marLeft w:val="0"/>
      <w:marRight w:val="0"/>
      <w:marTop w:val="0"/>
      <w:marBottom w:val="0"/>
      <w:divBdr>
        <w:top w:val="none" w:sz="0" w:space="0" w:color="auto"/>
        <w:left w:val="none" w:sz="0" w:space="0" w:color="auto"/>
        <w:bottom w:val="none" w:sz="0" w:space="0" w:color="auto"/>
        <w:right w:val="none" w:sz="0" w:space="0" w:color="auto"/>
      </w:divBdr>
    </w:div>
    <w:div w:id="1173912328">
      <w:bodyDiv w:val="1"/>
      <w:marLeft w:val="0"/>
      <w:marRight w:val="0"/>
      <w:marTop w:val="0"/>
      <w:marBottom w:val="0"/>
      <w:divBdr>
        <w:top w:val="none" w:sz="0" w:space="0" w:color="auto"/>
        <w:left w:val="none" w:sz="0" w:space="0" w:color="auto"/>
        <w:bottom w:val="none" w:sz="0" w:space="0" w:color="auto"/>
        <w:right w:val="none" w:sz="0" w:space="0" w:color="auto"/>
      </w:divBdr>
    </w:div>
    <w:div w:id="1179852947">
      <w:bodyDiv w:val="1"/>
      <w:marLeft w:val="0"/>
      <w:marRight w:val="0"/>
      <w:marTop w:val="0"/>
      <w:marBottom w:val="0"/>
      <w:divBdr>
        <w:top w:val="none" w:sz="0" w:space="0" w:color="auto"/>
        <w:left w:val="none" w:sz="0" w:space="0" w:color="auto"/>
        <w:bottom w:val="none" w:sz="0" w:space="0" w:color="auto"/>
        <w:right w:val="none" w:sz="0" w:space="0" w:color="auto"/>
      </w:divBdr>
    </w:div>
    <w:div w:id="1226524167">
      <w:bodyDiv w:val="1"/>
      <w:marLeft w:val="0"/>
      <w:marRight w:val="0"/>
      <w:marTop w:val="0"/>
      <w:marBottom w:val="0"/>
      <w:divBdr>
        <w:top w:val="none" w:sz="0" w:space="0" w:color="auto"/>
        <w:left w:val="none" w:sz="0" w:space="0" w:color="auto"/>
        <w:bottom w:val="none" w:sz="0" w:space="0" w:color="auto"/>
        <w:right w:val="none" w:sz="0" w:space="0" w:color="auto"/>
      </w:divBdr>
    </w:div>
    <w:div w:id="1258559894">
      <w:bodyDiv w:val="1"/>
      <w:marLeft w:val="0"/>
      <w:marRight w:val="0"/>
      <w:marTop w:val="0"/>
      <w:marBottom w:val="0"/>
      <w:divBdr>
        <w:top w:val="none" w:sz="0" w:space="0" w:color="auto"/>
        <w:left w:val="none" w:sz="0" w:space="0" w:color="auto"/>
        <w:bottom w:val="none" w:sz="0" w:space="0" w:color="auto"/>
        <w:right w:val="none" w:sz="0" w:space="0" w:color="auto"/>
      </w:divBdr>
      <w:divsChild>
        <w:div w:id="1466121657">
          <w:marLeft w:val="0"/>
          <w:marRight w:val="0"/>
          <w:marTop w:val="0"/>
          <w:marBottom w:val="0"/>
          <w:divBdr>
            <w:top w:val="none" w:sz="0" w:space="0" w:color="auto"/>
            <w:left w:val="none" w:sz="0" w:space="0" w:color="auto"/>
            <w:bottom w:val="none" w:sz="0" w:space="0" w:color="auto"/>
            <w:right w:val="none" w:sz="0" w:space="0" w:color="auto"/>
          </w:divBdr>
        </w:div>
      </w:divsChild>
    </w:div>
    <w:div w:id="1270622523">
      <w:bodyDiv w:val="1"/>
      <w:marLeft w:val="0"/>
      <w:marRight w:val="0"/>
      <w:marTop w:val="0"/>
      <w:marBottom w:val="0"/>
      <w:divBdr>
        <w:top w:val="none" w:sz="0" w:space="0" w:color="auto"/>
        <w:left w:val="none" w:sz="0" w:space="0" w:color="auto"/>
        <w:bottom w:val="none" w:sz="0" w:space="0" w:color="auto"/>
        <w:right w:val="none" w:sz="0" w:space="0" w:color="auto"/>
      </w:divBdr>
    </w:div>
    <w:div w:id="1282414884">
      <w:bodyDiv w:val="1"/>
      <w:marLeft w:val="0"/>
      <w:marRight w:val="0"/>
      <w:marTop w:val="0"/>
      <w:marBottom w:val="0"/>
      <w:divBdr>
        <w:top w:val="none" w:sz="0" w:space="0" w:color="auto"/>
        <w:left w:val="none" w:sz="0" w:space="0" w:color="auto"/>
        <w:bottom w:val="none" w:sz="0" w:space="0" w:color="auto"/>
        <w:right w:val="none" w:sz="0" w:space="0" w:color="auto"/>
      </w:divBdr>
    </w:div>
    <w:div w:id="1290093669">
      <w:bodyDiv w:val="1"/>
      <w:marLeft w:val="0"/>
      <w:marRight w:val="0"/>
      <w:marTop w:val="0"/>
      <w:marBottom w:val="0"/>
      <w:divBdr>
        <w:top w:val="none" w:sz="0" w:space="0" w:color="auto"/>
        <w:left w:val="none" w:sz="0" w:space="0" w:color="auto"/>
        <w:bottom w:val="none" w:sz="0" w:space="0" w:color="auto"/>
        <w:right w:val="none" w:sz="0" w:space="0" w:color="auto"/>
      </w:divBdr>
    </w:div>
    <w:div w:id="1328240861">
      <w:bodyDiv w:val="1"/>
      <w:marLeft w:val="0"/>
      <w:marRight w:val="0"/>
      <w:marTop w:val="0"/>
      <w:marBottom w:val="0"/>
      <w:divBdr>
        <w:top w:val="none" w:sz="0" w:space="0" w:color="auto"/>
        <w:left w:val="none" w:sz="0" w:space="0" w:color="auto"/>
        <w:bottom w:val="none" w:sz="0" w:space="0" w:color="auto"/>
        <w:right w:val="none" w:sz="0" w:space="0" w:color="auto"/>
      </w:divBdr>
    </w:div>
    <w:div w:id="1341926848">
      <w:bodyDiv w:val="1"/>
      <w:marLeft w:val="0"/>
      <w:marRight w:val="0"/>
      <w:marTop w:val="0"/>
      <w:marBottom w:val="0"/>
      <w:divBdr>
        <w:top w:val="none" w:sz="0" w:space="0" w:color="auto"/>
        <w:left w:val="none" w:sz="0" w:space="0" w:color="auto"/>
        <w:bottom w:val="none" w:sz="0" w:space="0" w:color="auto"/>
        <w:right w:val="none" w:sz="0" w:space="0" w:color="auto"/>
      </w:divBdr>
    </w:div>
    <w:div w:id="1343630443">
      <w:bodyDiv w:val="1"/>
      <w:marLeft w:val="0"/>
      <w:marRight w:val="0"/>
      <w:marTop w:val="0"/>
      <w:marBottom w:val="0"/>
      <w:divBdr>
        <w:top w:val="none" w:sz="0" w:space="0" w:color="auto"/>
        <w:left w:val="none" w:sz="0" w:space="0" w:color="auto"/>
        <w:bottom w:val="none" w:sz="0" w:space="0" w:color="auto"/>
        <w:right w:val="none" w:sz="0" w:space="0" w:color="auto"/>
      </w:divBdr>
    </w:div>
    <w:div w:id="1358430574">
      <w:bodyDiv w:val="1"/>
      <w:marLeft w:val="0"/>
      <w:marRight w:val="0"/>
      <w:marTop w:val="0"/>
      <w:marBottom w:val="0"/>
      <w:divBdr>
        <w:top w:val="none" w:sz="0" w:space="0" w:color="auto"/>
        <w:left w:val="none" w:sz="0" w:space="0" w:color="auto"/>
        <w:bottom w:val="none" w:sz="0" w:space="0" w:color="auto"/>
        <w:right w:val="none" w:sz="0" w:space="0" w:color="auto"/>
      </w:divBdr>
    </w:div>
    <w:div w:id="1379083051">
      <w:bodyDiv w:val="1"/>
      <w:marLeft w:val="0"/>
      <w:marRight w:val="0"/>
      <w:marTop w:val="0"/>
      <w:marBottom w:val="0"/>
      <w:divBdr>
        <w:top w:val="none" w:sz="0" w:space="0" w:color="auto"/>
        <w:left w:val="none" w:sz="0" w:space="0" w:color="auto"/>
        <w:bottom w:val="none" w:sz="0" w:space="0" w:color="auto"/>
        <w:right w:val="none" w:sz="0" w:space="0" w:color="auto"/>
      </w:divBdr>
    </w:div>
    <w:div w:id="1389842324">
      <w:bodyDiv w:val="1"/>
      <w:marLeft w:val="0"/>
      <w:marRight w:val="0"/>
      <w:marTop w:val="0"/>
      <w:marBottom w:val="0"/>
      <w:divBdr>
        <w:top w:val="none" w:sz="0" w:space="0" w:color="auto"/>
        <w:left w:val="none" w:sz="0" w:space="0" w:color="auto"/>
        <w:bottom w:val="none" w:sz="0" w:space="0" w:color="auto"/>
        <w:right w:val="none" w:sz="0" w:space="0" w:color="auto"/>
      </w:divBdr>
    </w:div>
    <w:div w:id="1408728499">
      <w:bodyDiv w:val="1"/>
      <w:marLeft w:val="0"/>
      <w:marRight w:val="0"/>
      <w:marTop w:val="0"/>
      <w:marBottom w:val="0"/>
      <w:divBdr>
        <w:top w:val="none" w:sz="0" w:space="0" w:color="auto"/>
        <w:left w:val="none" w:sz="0" w:space="0" w:color="auto"/>
        <w:bottom w:val="none" w:sz="0" w:space="0" w:color="auto"/>
        <w:right w:val="none" w:sz="0" w:space="0" w:color="auto"/>
      </w:divBdr>
    </w:div>
    <w:div w:id="1410227613">
      <w:bodyDiv w:val="1"/>
      <w:marLeft w:val="0"/>
      <w:marRight w:val="0"/>
      <w:marTop w:val="0"/>
      <w:marBottom w:val="0"/>
      <w:divBdr>
        <w:top w:val="none" w:sz="0" w:space="0" w:color="auto"/>
        <w:left w:val="none" w:sz="0" w:space="0" w:color="auto"/>
        <w:bottom w:val="none" w:sz="0" w:space="0" w:color="auto"/>
        <w:right w:val="none" w:sz="0" w:space="0" w:color="auto"/>
      </w:divBdr>
    </w:div>
    <w:div w:id="1438476398">
      <w:bodyDiv w:val="1"/>
      <w:marLeft w:val="0"/>
      <w:marRight w:val="0"/>
      <w:marTop w:val="0"/>
      <w:marBottom w:val="0"/>
      <w:divBdr>
        <w:top w:val="none" w:sz="0" w:space="0" w:color="auto"/>
        <w:left w:val="none" w:sz="0" w:space="0" w:color="auto"/>
        <w:bottom w:val="none" w:sz="0" w:space="0" w:color="auto"/>
        <w:right w:val="none" w:sz="0" w:space="0" w:color="auto"/>
      </w:divBdr>
    </w:div>
    <w:div w:id="1440487296">
      <w:bodyDiv w:val="1"/>
      <w:marLeft w:val="0"/>
      <w:marRight w:val="0"/>
      <w:marTop w:val="0"/>
      <w:marBottom w:val="0"/>
      <w:divBdr>
        <w:top w:val="none" w:sz="0" w:space="0" w:color="auto"/>
        <w:left w:val="none" w:sz="0" w:space="0" w:color="auto"/>
        <w:bottom w:val="none" w:sz="0" w:space="0" w:color="auto"/>
        <w:right w:val="none" w:sz="0" w:space="0" w:color="auto"/>
      </w:divBdr>
    </w:div>
    <w:div w:id="1451391853">
      <w:bodyDiv w:val="1"/>
      <w:marLeft w:val="0"/>
      <w:marRight w:val="0"/>
      <w:marTop w:val="0"/>
      <w:marBottom w:val="0"/>
      <w:divBdr>
        <w:top w:val="none" w:sz="0" w:space="0" w:color="auto"/>
        <w:left w:val="none" w:sz="0" w:space="0" w:color="auto"/>
        <w:bottom w:val="none" w:sz="0" w:space="0" w:color="auto"/>
        <w:right w:val="none" w:sz="0" w:space="0" w:color="auto"/>
      </w:divBdr>
    </w:div>
    <w:div w:id="1455178901">
      <w:bodyDiv w:val="1"/>
      <w:marLeft w:val="0"/>
      <w:marRight w:val="0"/>
      <w:marTop w:val="0"/>
      <w:marBottom w:val="0"/>
      <w:divBdr>
        <w:top w:val="none" w:sz="0" w:space="0" w:color="auto"/>
        <w:left w:val="none" w:sz="0" w:space="0" w:color="auto"/>
        <w:bottom w:val="none" w:sz="0" w:space="0" w:color="auto"/>
        <w:right w:val="none" w:sz="0" w:space="0" w:color="auto"/>
      </w:divBdr>
    </w:div>
    <w:div w:id="1459184483">
      <w:bodyDiv w:val="1"/>
      <w:marLeft w:val="0"/>
      <w:marRight w:val="0"/>
      <w:marTop w:val="0"/>
      <w:marBottom w:val="0"/>
      <w:divBdr>
        <w:top w:val="none" w:sz="0" w:space="0" w:color="auto"/>
        <w:left w:val="none" w:sz="0" w:space="0" w:color="auto"/>
        <w:bottom w:val="none" w:sz="0" w:space="0" w:color="auto"/>
        <w:right w:val="none" w:sz="0" w:space="0" w:color="auto"/>
      </w:divBdr>
    </w:div>
    <w:div w:id="1474829777">
      <w:bodyDiv w:val="1"/>
      <w:marLeft w:val="0"/>
      <w:marRight w:val="0"/>
      <w:marTop w:val="0"/>
      <w:marBottom w:val="0"/>
      <w:divBdr>
        <w:top w:val="none" w:sz="0" w:space="0" w:color="auto"/>
        <w:left w:val="none" w:sz="0" w:space="0" w:color="auto"/>
        <w:bottom w:val="none" w:sz="0" w:space="0" w:color="auto"/>
        <w:right w:val="none" w:sz="0" w:space="0" w:color="auto"/>
      </w:divBdr>
    </w:div>
    <w:div w:id="1485587700">
      <w:bodyDiv w:val="1"/>
      <w:marLeft w:val="0"/>
      <w:marRight w:val="0"/>
      <w:marTop w:val="0"/>
      <w:marBottom w:val="0"/>
      <w:divBdr>
        <w:top w:val="none" w:sz="0" w:space="0" w:color="auto"/>
        <w:left w:val="none" w:sz="0" w:space="0" w:color="auto"/>
        <w:bottom w:val="none" w:sz="0" w:space="0" w:color="auto"/>
        <w:right w:val="none" w:sz="0" w:space="0" w:color="auto"/>
      </w:divBdr>
      <w:divsChild>
        <w:div w:id="384767623">
          <w:marLeft w:val="0"/>
          <w:marRight w:val="0"/>
          <w:marTop w:val="0"/>
          <w:marBottom w:val="0"/>
          <w:divBdr>
            <w:top w:val="none" w:sz="0" w:space="0" w:color="auto"/>
            <w:left w:val="none" w:sz="0" w:space="0" w:color="auto"/>
            <w:bottom w:val="none" w:sz="0" w:space="0" w:color="auto"/>
            <w:right w:val="none" w:sz="0" w:space="0" w:color="auto"/>
          </w:divBdr>
          <w:divsChild>
            <w:div w:id="80735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72355">
      <w:bodyDiv w:val="1"/>
      <w:marLeft w:val="0"/>
      <w:marRight w:val="0"/>
      <w:marTop w:val="0"/>
      <w:marBottom w:val="0"/>
      <w:divBdr>
        <w:top w:val="none" w:sz="0" w:space="0" w:color="auto"/>
        <w:left w:val="none" w:sz="0" w:space="0" w:color="auto"/>
        <w:bottom w:val="none" w:sz="0" w:space="0" w:color="auto"/>
        <w:right w:val="none" w:sz="0" w:space="0" w:color="auto"/>
      </w:divBdr>
    </w:div>
    <w:div w:id="1524392662">
      <w:bodyDiv w:val="1"/>
      <w:marLeft w:val="0"/>
      <w:marRight w:val="0"/>
      <w:marTop w:val="0"/>
      <w:marBottom w:val="0"/>
      <w:divBdr>
        <w:top w:val="none" w:sz="0" w:space="0" w:color="auto"/>
        <w:left w:val="none" w:sz="0" w:space="0" w:color="auto"/>
        <w:bottom w:val="none" w:sz="0" w:space="0" w:color="auto"/>
        <w:right w:val="none" w:sz="0" w:space="0" w:color="auto"/>
      </w:divBdr>
    </w:div>
    <w:div w:id="1541237501">
      <w:bodyDiv w:val="1"/>
      <w:marLeft w:val="0"/>
      <w:marRight w:val="0"/>
      <w:marTop w:val="0"/>
      <w:marBottom w:val="0"/>
      <w:divBdr>
        <w:top w:val="none" w:sz="0" w:space="0" w:color="auto"/>
        <w:left w:val="none" w:sz="0" w:space="0" w:color="auto"/>
        <w:bottom w:val="none" w:sz="0" w:space="0" w:color="auto"/>
        <w:right w:val="none" w:sz="0" w:space="0" w:color="auto"/>
      </w:divBdr>
    </w:div>
    <w:div w:id="1546066301">
      <w:bodyDiv w:val="1"/>
      <w:marLeft w:val="0"/>
      <w:marRight w:val="0"/>
      <w:marTop w:val="0"/>
      <w:marBottom w:val="0"/>
      <w:divBdr>
        <w:top w:val="none" w:sz="0" w:space="0" w:color="auto"/>
        <w:left w:val="none" w:sz="0" w:space="0" w:color="auto"/>
        <w:bottom w:val="none" w:sz="0" w:space="0" w:color="auto"/>
        <w:right w:val="none" w:sz="0" w:space="0" w:color="auto"/>
      </w:divBdr>
    </w:div>
    <w:div w:id="1552107959">
      <w:bodyDiv w:val="1"/>
      <w:marLeft w:val="0"/>
      <w:marRight w:val="0"/>
      <w:marTop w:val="0"/>
      <w:marBottom w:val="0"/>
      <w:divBdr>
        <w:top w:val="none" w:sz="0" w:space="0" w:color="auto"/>
        <w:left w:val="none" w:sz="0" w:space="0" w:color="auto"/>
        <w:bottom w:val="none" w:sz="0" w:space="0" w:color="auto"/>
        <w:right w:val="none" w:sz="0" w:space="0" w:color="auto"/>
      </w:divBdr>
    </w:div>
    <w:div w:id="1571619137">
      <w:bodyDiv w:val="1"/>
      <w:marLeft w:val="0"/>
      <w:marRight w:val="0"/>
      <w:marTop w:val="0"/>
      <w:marBottom w:val="0"/>
      <w:divBdr>
        <w:top w:val="none" w:sz="0" w:space="0" w:color="auto"/>
        <w:left w:val="none" w:sz="0" w:space="0" w:color="auto"/>
        <w:bottom w:val="none" w:sz="0" w:space="0" w:color="auto"/>
        <w:right w:val="none" w:sz="0" w:space="0" w:color="auto"/>
      </w:divBdr>
    </w:div>
    <w:div w:id="1583484362">
      <w:bodyDiv w:val="1"/>
      <w:marLeft w:val="0"/>
      <w:marRight w:val="0"/>
      <w:marTop w:val="0"/>
      <w:marBottom w:val="0"/>
      <w:divBdr>
        <w:top w:val="none" w:sz="0" w:space="0" w:color="auto"/>
        <w:left w:val="none" w:sz="0" w:space="0" w:color="auto"/>
        <w:bottom w:val="none" w:sz="0" w:space="0" w:color="auto"/>
        <w:right w:val="none" w:sz="0" w:space="0" w:color="auto"/>
      </w:divBdr>
    </w:div>
    <w:div w:id="1583643433">
      <w:bodyDiv w:val="1"/>
      <w:marLeft w:val="0"/>
      <w:marRight w:val="0"/>
      <w:marTop w:val="0"/>
      <w:marBottom w:val="0"/>
      <w:divBdr>
        <w:top w:val="none" w:sz="0" w:space="0" w:color="auto"/>
        <w:left w:val="none" w:sz="0" w:space="0" w:color="auto"/>
        <w:bottom w:val="none" w:sz="0" w:space="0" w:color="auto"/>
        <w:right w:val="none" w:sz="0" w:space="0" w:color="auto"/>
      </w:divBdr>
    </w:div>
    <w:div w:id="1591885163">
      <w:bodyDiv w:val="1"/>
      <w:marLeft w:val="0"/>
      <w:marRight w:val="0"/>
      <w:marTop w:val="0"/>
      <w:marBottom w:val="0"/>
      <w:divBdr>
        <w:top w:val="none" w:sz="0" w:space="0" w:color="auto"/>
        <w:left w:val="none" w:sz="0" w:space="0" w:color="auto"/>
        <w:bottom w:val="none" w:sz="0" w:space="0" w:color="auto"/>
        <w:right w:val="none" w:sz="0" w:space="0" w:color="auto"/>
      </w:divBdr>
    </w:div>
    <w:div w:id="1593199693">
      <w:bodyDiv w:val="1"/>
      <w:marLeft w:val="0"/>
      <w:marRight w:val="0"/>
      <w:marTop w:val="0"/>
      <w:marBottom w:val="0"/>
      <w:divBdr>
        <w:top w:val="none" w:sz="0" w:space="0" w:color="auto"/>
        <w:left w:val="none" w:sz="0" w:space="0" w:color="auto"/>
        <w:bottom w:val="none" w:sz="0" w:space="0" w:color="auto"/>
        <w:right w:val="none" w:sz="0" w:space="0" w:color="auto"/>
      </w:divBdr>
    </w:div>
    <w:div w:id="1605453809">
      <w:bodyDiv w:val="1"/>
      <w:marLeft w:val="0"/>
      <w:marRight w:val="0"/>
      <w:marTop w:val="0"/>
      <w:marBottom w:val="0"/>
      <w:divBdr>
        <w:top w:val="none" w:sz="0" w:space="0" w:color="auto"/>
        <w:left w:val="none" w:sz="0" w:space="0" w:color="auto"/>
        <w:bottom w:val="none" w:sz="0" w:space="0" w:color="auto"/>
        <w:right w:val="none" w:sz="0" w:space="0" w:color="auto"/>
      </w:divBdr>
    </w:div>
    <w:div w:id="1611231694">
      <w:bodyDiv w:val="1"/>
      <w:marLeft w:val="0"/>
      <w:marRight w:val="0"/>
      <w:marTop w:val="0"/>
      <w:marBottom w:val="0"/>
      <w:divBdr>
        <w:top w:val="none" w:sz="0" w:space="0" w:color="auto"/>
        <w:left w:val="none" w:sz="0" w:space="0" w:color="auto"/>
        <w:bottom w:val="none" w:sz="0" w:space="0" w:color="auto"/>
        <w:right w:val="none" w:sz="0" w:space="0" w:color="auto"/>
      </w:divBdr>
    </w:div>
    <w:div w:id="1628244802">
      <w:bodyDiv w:val="1"/>
      <w:marLeft w:val="0"/>
      <w:marRight w:val="0"/>
      <w:marTop w:val="0"/>
      <w:marBottom w:val="0"/>
      <w:divBdr>
        <w:top w:val="none" w:sz="0" w:space="0" w:color="auto"/>
        <w:left w:val="none" w:sz="0" w:space="0" w:color="auto"/>
        <w:bottom w:val="none" w:sz="0" w:space="0" w:color="auto"/>
        <w:right w:val="none" w:sz="0" w:space="0" w:color="auto"/>
      </w:divBdr>
      <w:divsChild>
        <w:div w:id="120612587">
          <w:marLeft w:val="0"/>
          <w:marRight w:val="0"/>
          <w:marTop w:val="0"/>
          <w:marBottom w:val="0"/>
          <w:divBdr>
            <w:top w:val="none" w:sz="0" w:space="0" w:color="auto"/>
            <w:left w:val="none" w:sz="0" w:space="0" w:color="auto"/>
            <w:bottom w:val="none" w:sz="0" w:space="0" w:color="auto"/>
            <w:right w:val="none" w:sz="0" w:space="0" w:color="auto"/>
          </w:divBdr>
        </w:div>
        <w:div w:id="1514997072">
          <w:marLeft w:val="0"/>
          <w:marRight w:val="0"/>
          <w:marTop w:val="0"/>
          <w:marBottom w:val="0"/>
          <w:divBdr>
            <w:top w:val="none" w:sz="0" w:space="0" w:color="auto"/>
            <w:left w:val="none" w:sz="0" w:space="0" w:color="auto"/>
            <w:bottom w:val="none" w:sz="0" w:space="0" w:color="auto"/>
            <w:right w:val="none" w:sz="0" w:space="0" w:color="auto"/>
          </w:divBdr>
        </w:div>
      </w:divsChild>
    </w:div>
    <w:div w:id="1634479793">
      <w:bodyDiv w:val="1"/>
      <w:marLeft w:val="0"/>
      <w:marRight w:val="0"/>
      <w:marTop w:val="0"/>
      <w:marBottom w:val="0"/>
      <w:divBdr>
        <w:top w:val="none" w:sz="0" w:space="0" w:color="auto"/>
        <w:left w:val="none" w:sz="0" w:space="0" w:color="auto"/>
        <w:bottom w:val="none" w:sz="0" w:space="0" w:color="auto"/>
        <w:right w:val="none" w:sz="0" w:space="0" w:color="auto"/>
      </w:divBdr>
    </w:div>
    <w:div w:id="1648129529">
      <w:bodyDiv w:val="1"/>
      <w:marLeft w:val="0"/>
      <w:marRight w:val="0"/>
      <w:marTop w:val="0"/>
      <w:marBottom w:val="0"/>
      <w:divBdr>
        <w:top w:val="none" w:sz="0" w:space="0" w:color="auto"/>
        <w:left w:val="none" w:sz="0" w:space="0" w:color="auto"/>
        <w:bottom w:val="none" w:sz="0" w:space="0" w:color="auto"/>
        <w:right w:val="none" w:sz="0" w:space="0" w:color="auto"/>
      </w:divBdr>
    </w:div>
    <w:div w:id="1674257740">
      <w:bodyDiv w:val="1"/>
      <w:marLeft w:val="0"/>
      <w:marRight w:val="0"/>
      <w:marTop w:val="0"/>
      <w:marBottom w:val="0"/>
      <w:divBdr>
        <w:top w:val="none" w:sz="0" w:space="0" w:color="auto"/>
        <w:left w:val="none" w:sz="0" w:space="0" w:color="auto"/>
        <w:bottom w:val="none" w:sz="0" w:space="0" w:color="auto"/>
        <w:right w:val="none" w:sz="0" w:space="0" w:color="auto"/>
      </w:divBdr>
    </w:div>
    <w:div w:id="1750694524">
      <w:bodyDiv w:val="1"/>
      <w:marLeft w:val="0"/>
      <w:marRight w:val="0"/>
      <w:marTop w:val="0"/>
      <w:marBottom w:val="0"/>
      <w:divBdr>
        <w:top w:val="none" w:sz="0" w:space="0" w:color="auto"/>
        <w:left w:val="none" w:sz="0" w:space="0" w:color="auto"/>
        <w:bottom w:val="none" w:sz="0" w:space="0" w:color="auto"/>
        <w:right w:val="none" w:sz="0" w:space="0" w:color="auto"/>
      </w:divBdr>
    </w:div>
    <w:div w:id="1757481240">
      <w:bodyDiv w:val="1"/>
      <w:marLeft w:val="0"/>
      <w:marRight w:val="0"/>
      <w:marTop w:val="0"/>
      <w:marBottom w:val="0"/>
      <w:divBdr>
        <w:top w:val="none" w:sz="0" w:space="0" w:color="auto"/>
        <w:left w:val="none" w:sz="0" w:space="0" w:color="auto"/>
        <w:bottom w:val="none" w:sz="0" w:space="0" w:color="auto"/>
        <w:right w:val="none" w:sz="0" w:space="0" w:color="auto"/>
      </w:divBdr>
    </w:div>
    <w:div w:id="1767847641">
      <w:bodyDiv w:val="1"/>
      <w:marLeft w:val="0"/>
      <w:marRight w:val="0"/>
      <w:marTop w:val="0"/>
      <w:marBottom w:val="0"/>
      <w:divBdr>
        <w:top w:val="none" w:sz="0" w:space="0" w:color="auto"/>
        <w:left w:val="none" w:sz="0" w:space="0" w:color="auto"/>
        <w:bottom w:val="none" w:sz="0" w:space="0" w:color="auto"/>
        <w:right w:val="none" w:sz="0" w:space="0" w:color="auto"/>
      </w:divBdr>
    </w:div>
    <w:div w:id="1807552316">
      <w:bodyDiv w:val="1"/>
      <w:marLeft w:val="0"/>
      <w:marRight w:val="0"/>
      <w:marTop w:val="0"/>
      <w:marBottom w:val="0"/>
      <w:divBdr>
        <w:top w:val="none" w:sz="0" w:space="0" w:color="auto"/>
        <w:left w:val="none" w:sz="0" w:space="0" w:color="auto"/>
        <w:bottom w:val="none" w:sz="0" w:space="0" w:color="auto"/>
        <w:right w:val="none" w:sz="0" w:space="0" w:color="auto"/>
      </w:divBdr>
    </w:div>
    <w:div w:id="1824850126">
      <w:bodyDiv w:val="1"/>
      <w:marLeft w:val="0"/>
      <w:marRight w:val="0"/>
      <w:marTop w:val="0"/>
      <w:marBottom w:val="0"/>
      <w:divBdr>
        <w:top w:val="none" w:sz="0" w:space="0" w:color="auto"/>
        <w:left w:val="none" w:sz="0" w:space="0" w:color="auto"/>
        <w:bottom w:val="none" w:sz="0" w:space="0" w:color="auto"/>
        <w:right w:val="none" w:sz="0" w:space="0" w:color="auto"/>
      </w:divBdr>
    </w:div>
    <w:div w:id="1825077316">
      <w:bodyDiv w:val="1"/>
      <w:marLeft w:val="0"/>
      <w:marRight w:val="0"/>
      <w:marTop w:val="0"/>
      <w:marBottom w:val="0"/>
      <w:divBdr>
        <w:top w:val="none" w:sz="0" w:space="0" w:color="auto"/>
        <w:left w:val="none" w:sz="0" w:space="0" w:color="auto"/>
        <w:bottom w:val="none" w:sz="0" w:space="0" w:color="auto"/>
        <w:right w:val="none" w:sz="0" w:space="0" w:color="auto"/>
      </w:divBdr>
    </w:div>
    <w:div w:id="1834880314">
      <w:bodyDiv w:val="1"/>
      <w:marLeft w:val="0"/>
      <w:marRight w:val="0"/>
      <w:marTop w:val="0"/>
      <w:marBottom w:val="0"/>
      <w:divBdr>
        <w:top w:val="none" w:sz="0" w:space="0" w:color="auto"/>
        <w:left w:val="none" w:sz="0" w:space="0" w:color="auto"/>
        <w:bottom w:val="none" w:sz="0" w:space="0" w:color="auto"/>
        <w:right w:val="none" w:sz="0" w:space="0" w:color="auto"/>
      </w:divBdr>
    </w:div>
    <w:div w:id="1834948861">
      <w:bodyDiv w:val="1"/>
      <w:marLeft w:val="0"/>
      <w:marRight w:val="0"/>
      <w:marTop w:val="0"/>
      <w:marBottom w:val="0"/>
      <w:divBdr>
        <w:top w:val="none" w:sz="0" w:space="0" w:color="auto"/>
        <w:left w:val="none" w:sz="0" w:space="0" w:color="auto"/>
        <w:bottom w:val="none" w:sz="0" w:space="0" w:color="auto"/>
        <w:right w:val="none" w:sz="0" w:space="0" w:color="auto"/>
      </w:divBdr>
    </w:div>
    <w:div w:id="1847592051">
      <w:bodyDiv w:val="1"/>
      <w:marLeft w:val="0"/>
      <w:marRight w:val="0"/>
      <w:marTop w:val="0"/>
      <w:marBottom w:val="0"/>
      <w:divBdr>
        <w:top w:val="none" w:sz="0" w:space="0" w:color="auto"/>
        <w:left w:val="none" w:sz="0" w:space="0" w:color="auto"/>
        <w:bottom w:val="none" w:sz="0" w:space="0" w:color="auto"/>
        <w:right w:val="none" w:sz="0" w:space="0" w:color="auto"/>
      </w:divBdr>
    </w:div>
    <w:div w:id="1881896371">
      <w:bodyDiv w:val="1"/>
      <w:marLeft w:val="0"/>
      <w:marRight w:val="0"/>
      <w:marTop w:val="0"/>
      <w:marBottom w:val="0"/>
      <w:divBdr>
        <w:top w:val="none" w:sz="0" w:space="0" w:color="auto"/>
        <w:left w:val="none" w:sz="0" w:space="0" w:color="auto"/>
        <w:bottom w:val="none" w:sz="0" w:space="0" w:color="auto"/>
        <w:right w:val="none" w:sz="0" w:space="0" w:color="auto"/>
      </w:divBdr>
    </w:div>
    <w:div w:id="1885368879">
      <w:bodyDiv w:val="1"/>
      <w:marLeft w:val="0"/>
      <w:marRight w:val="0"/>
      <w:marTop w:val="0"/>
      <w:marBottom w:val="0"/>
      <w:divBdr>
        <w:top w:val="none" w:sz="0" w:space="0" w:color="auto"/>
        <w:left w:val="none" w:sz="0" w:space="0" w:color="auto"/>
        <w:bottom w:val="none" w:sz="0" w:space="0" w:color="auto"/>
        <w:right w:val="none" w:sz="0" w:space="0" w:color="auto"/>
      </w:divBdr>
    </w:div>
    <w:div w:id="1890333627">
      <w:bodyDiv w:val="1"/>
      <w:marLeft w:val="0"/>
      <w:marRight w:val="0"/>
      <w:marTop w:val="0"/>
      <w:marBottom w:val="0"/>
      <w:divBdr>
        <w:top w:val="none" w:sz="0" w:space="0" w:color="auto"/>
        <w:left w:val="none" w:sz="0" w:space="0" w:color="auto"/>
        <w:bottom w:val="none" w:sz="0" w:space="0" w:color="auto"/>
        <w:right w:val="none" w:sz="0" w:space="0" w:color="auto"/>
      </w:divBdr>
    </w:div>
    <w:div w:id="1894583937">
      <w:bodyDiv w:val="1"/>
      <w:marLeft w:val="0"/>
      <w:marRight w:val="0"/>
      <w:marTop w:val="0"/>
      <w:marBottom w:val="0"/>
      <w:divBdr>
        <w:top w:val="none" w:sz="0" w:space="0" w:color="auto"/>
        <w:left w:val="none" w:sz="0" w:space="0" w:color="auto"/>
        <w:bottom w:val="none" w:sz="0" w:space="0" w:color="auto"/>
        <w:right w:val="none" w:sz="0" w:space="0" w:color="auto"/>
      </w:divBdr>
    </w:div>
    <w:div w:id="1895044623">
      <w:bodyDiv w:val="1"/>
      <w:marLeft w:val="0"/>
      <w:marRight w:val="0"/>
      <w:marTop w:val="0"/>
      <w:marBottom w:val="0"/>
      <w:divBdr>
        <w:top w:val="none" w:sz="0" w:space="0" w:color="auto"/>
        <w:left w:val="none" w:sz="0" w:space="0" w:color="auto"/>
        <w:bottom w:val="none" w:sz="0" w:space="0" w:color="auto"/>
        <w:right w:val="none" w:sz="0" w:space="0" w:color="auto"/>
      </w:divBdr>
      <w:divsChild>
        <w:div w:id="625085483">
          <w:marLeft w:val="0"/>
          <w:marRight w:val="0"/>
          <w:marTop w:val="0"/>
          <w:marBottom w:val="0"/>
          <w:divBdr>
            <w:top w:val="none" w:sz="0" w:space="0" w:color="auto"/>
            <w:left w:val="none" w:sz="0" w:space="0" w:color="auto"/>
            <w:bottom w:val="none" w:sz="0" w:space="0" w:color="auto"/>
            <w:right w:val="none" w:sz="0" w:space="0" w:color="auto"/>
          </w:divBdr>
        </w:div>
      </w:divsChild>
    </w:div>
    <w:div w:id="1903756811">
      <w:bodyDiv w:val="1"/>
      <w:marLeft w:val="0"/>
      <w:marRight w:val="0"/>
      <w:marTop w:val="0"/>
      <w:marBottom w:val="0"/>
      <w:divBdr>
        <w:top w:val="none" w:sz="0" w:space="0" w:color="auto"/>
        <w:left w:val="none" w:sz="0" w:space="0" w:color="auto"/>
        <w:bottom w:val="none" w:sz="0" w:space="0" w:color="auto"/>
        <w:right w:val="none" w:sz="0" w:space="0" w:color="auto"/>
      </w:divBdr>
    </w:div>
    <w:div w:id="1912035028">
      <w:bodyDiv w:val="1"/>
      <w:marLeft w:val="0"/>
      <w:marRight w:val="0"/>
      <w:marTop w:val="0"/>
      <w:marBottom w:val="0"/>
      <w:divBdr>
        <w:top w:val="none" w:sz="0" w:space="0" w:color="auto"/>
        <w:left w:val="none" w:sz="0" w:space="0" w:color="auto"/>
        <w:bottom w:val="none" w:sz="0" w:space="0" w:color="auto"/>
        <w:right w:val="none" w:sz="0" w:space="0" w:color="auto"/>
      </w:divBdr>
    </w:div>
    <w:div w:id="1942031285">
      <w:bodyDiv w:val="1"/>
      <w:marLeft w:val="0"/>
      <w:marRight w:val="0"/>
      <w:marTop w:val="0"/>
      <w:marBottom w:val="0"/>
      <w:divBdr>
        <w:top w:val="none" w:sz="0" w:space="0" w:color="auto"/>
        <w:left w:val="none" w:sz="0" w:space="0" w:color="auto"/>
        <w:bottom w:val="none" w:sz="0" w:space="0" w:color="auto"/>
        <w:right w:val="none" w:sz="0" w:space="0" w:color="auto"/>
      </w:divBdr>
    </w:div>
    <w:div w:id="1943108064">
      <w:bodyDiv w:val="1"/>
      <w:marLeft w:val="0"/>
      <w:marRight w:val="0"/>
      <w:marTop w:val="0"/>
      <w:marBottom w:val="0"/>
      <w:divBdr>
        <w:top w:val="none" w:sz="0" w:space="0" w:color="auto"/>
        <w:left w:val="none" w:sz="0" w:space="0" w:color="auto"/>
        <w:bottom w:val="none" w:sz="0" w:space="0" w:color="auto"/>
        <w:right w:val="none" w:sz="0" w:space="0" w:color="auto"/>
      </w:divBdr>
    </w:div>
    <w:div w:id="1948928928">
      <w:bodyDiv w:val="1"/>
      <w:marLeft w:val="0"/>
      <w:marRight w:val="0"/>
      <w:marTop w:val="0"/>
      <w:marBottom w:val="0"/>
      <w:divBdr>
        <w:top w:val="none" w:sz="0" w:space="0" w:color="auto"/>
        <w:left w:val="none" w:sz="0" w:space="0" w:color="auto"/>
        <w:bottom w:val="none" w:sz="0" w:space="0" w:color="auto"/>
        <w:right w:val="none" w:sz="0" w:space="0" w:color="auto"/>
      </w:divBdr>
    </w:div>
    <w:div w:id="1953514650">
      <w:bodyDiv w:val="1"/>
      <w:marLeft w:val="0"/>
      <w:marRight w:val="0"/>
      <w:marTop w:val="0"/>
      <w:marBottom w:val="0"/>
      <w:divBdr>
        <w:top w:val="none" w:sz="0" w:space="0" w:color="auto"/>
        <w:left w:val="none" w:sz="0" w:space="0" w:color="auto"/>
        <w:bottom w:val="none" w:sz="0" w:space="0" w:color="auto"/>
        <w:right w:val="none" w:sz="0" w:space="0" w:color="auto"/>
      </w:divBdr>
    </w:div>
    <w:div w:id="1966351761">
      <w:bodyDiv w:val="1"/>
      <w:marLeft w:val="0"/>
      <w:marRight w:val="0"/>
      <w:marTop w:val="0"/>
      <w:marBottom w:val="0"/>
      <w:divBdr>
        <w:top w:val="none" w:sz="0" w:space="0" w:color="auto"/>
        <w:left w:val="none" w:sz="0" w:space="0" w:color="auto"/>
        <w:bottom w:val="none" w:sz="0" w:space="0" w:color="auto"/>
        <w:right w:val="none" w:sz="0" w:space="0" w:color="auto"/>
      </w:divBdr>
    </w:div>
    <w:div w:id="1969697034">
      <w:bodyDiv w:val="1"/>
      <w:marLeft w:val="0"/>
      <w:marRight w:val="0"/>
      <w:marTop w:val="0"/>
      <w:marBottom w:val="0"/>
      <w:divBdr>
        <w:top w:val="none" w:sz="0" w:space="0" w:color="auto"/>
        <w:left w:val="none" w:sz="0" w:space="0" w:color="auto"/>
        <w:bottom w:val="none" w:sz="0" w:space="0" w:color="auto"/>
        <w:right w:val="none" w:sz="0" w:space="0" w:color="auto"/>
      </w:divBdr>
    </w:div>
    <w:div w:id="2006399110">
      <w:bodyDiv w:val="1"/>
      <w:marLeft w:val="0"/>
      <w:marRight w:val="0"/>
      <w:marTop w:val="0"/>
      <w:marBottom w:val="0"/>
      <w:divBdr>
        <w:top w:val="none" w:sz="0" w:space="0" w:color="auto"/>
        <w:left w:val="none" w:sz="0" w:space="0" w:color="auto"/>
        <w:bottom w:val="none" w:sz="0" w:space="0" w:color="auto"/>
        <w:right w:val="none" w:sz="0" w:space="0" w:color="auto"/>
      </w:divBdr>
    </w:div>
    <w:div w:id="2013340106">
      <w:bodyDiv w:val="1"/>
      <w:marLeft w:val="0"/>
      <w:marRight w:val="0"/>
      <w:marTop w:val="0"/>
      <w:marBottom w:val="0"/>
      <w:divBdr>
        <w:top w:val="none" w:sz="0" w:space="0" w:color="auto"/>
        <w:left w:val="none" w:sz="0" w:space="0" w:color="auto"/>
        <w:bottom w:val="none" w:sz="0" w:space="0" w:color="auto"/>
        <w:right w:val="none" w:sz="0" w:space="0" w:color="auto"/>
      </w:divBdr>
      <w:divsChild>
        <w:div w:id="2067562068">
          <w:marLeft w:val="0"/>
          <w:marRight w:val="0"/>
          <w:marTop w:val="0"/>
          <w:marBottom w:val="0"/>
          <w:divBdr>
            <w:top w:val="none" w:sz="0" w:space="0" w:color="auto"/>
            <w:left w:val="none" w:sz="0" w:space="0" w:color="auto"/>
            <w:bottom w:val="none" w:sz="0" w:space="0" w:color="auto"/>
            <w:right w:val="none" w:sz="0" w:space="0" w:color="auto"/>
          </w:divBdr>
          <w:divsChild>
            <w:div w:id="60615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482885">
      <w:bodyDiv w:val="1"/>
      <w:marLeft w:val="0"/>
      <w:marRight w:val="0"/>
      <w:marTop w:val="0"/>
      <w:marBottom w:val="0"/>
      <w:divBdr>
        <w:top w:val="none" w:sz="0" w:space="0" w:color="auto"/>
        <w:left w:val="none" w:sz="0" w:space="0" w:color="auto"/>
        <w:bottom w:val="none" w:sz="0" w:space="0" w:color="auto"/>
        <w:right w:val="none" w:sz="0" w:space="0" w:color="auto"/>
      </w:divBdr>
    </w:div>
    <w:div w:id="2036614543">
      <w:bodyDiv w:val="1"/>
      <w:marLeft w:val="0"/>
      <w:marRight w:val="0"/>
      <w:marTop w:val="0"/>
      <w:marBottom w:val="0"/>
      <w:divBdr>
        <w:top w:val="none" w:sz="0" w:space="0" w:color="auto"/>
        <w:left w:val="none" w:sz="0" w:space="0" w:color="auto"/>
        <w:bottom w:val="none" w:sz="0" w:space="0" w:color="auto"/>
        <w:right w:val="none" w:sz="0" w:space="0" w:color="auto"/>
      </w:divBdr>
    </w:div>
    <w:div w:id="2044552412">
      <w:bodyDiv w:val="1"/>
      <w:marLeft w:val="0"/>
      <w:marRight w:val="0"/>
      <w:marTop w:val="0"/>
      <w:marBottom w:val="0"/>
      <w:divBdr>
        <w:top w:val="none" w:sz="0" w:space="0" w:color="auto"/>
        <w:left w:val="none" w:sz="0" w:space="0" w:color="auto"/>
        <w:bottom w:val="none" w:sz="0" w:space="0" w:color="auto"/>
        <w:right w:val="none" w:sz="0" w:space="0" w:color="auto"/>
      </w:divBdr>
    </w:div>
    <w:div w:id="2060352253">
      <w:bodyDiv w:val="1"/>
      <w:marLeft w:val="0"/>
      <w:marRight w:val="0"/>
      <w:marTop w:val="0"/>
      <w:marBottom w:val="0"/>
      <w:divBdr>
        <w:top w:val="none" w:sz="0" w:space="0" w:color="auto"/>
        <w:left w:val="none" w:sz="0" w:space="0" w:color="auto"/>
        <w:bottom w:val="none" w:sz="0" w:space="0" w:color="auto"/>
        <w:right w:val="none" w:sz="0" w:space="0" w:color="auto"/>
      </w:divBdr>
    </w:div>
    <w:div w:id="2074817528">
      <w:bodyDiv w:val="1"/>
      <w:marLeft w:val="0"/>
      <w:marRight w:val="0"/>
      <w:marTop w:val="0"/>
      <w:marBottom w:val="0"/>
      <w:divBdr>
        <w:top w:val="none" w:sz="0" w:space="0" w:color="auto"/>
        <w:left w:val="none" w:sz="0" w:space="0" w:color="auto"/>
        <w:bottom w:val="none" w:sz="0" w:space="0" w:color="auto"/>
        <w:right w:val="none" w:sz="0" w:space="0" w:color="auto"/>
      </w:divBdr>
    </w:div>
    <w:div w:id="2079589604">
      <w:bodyDiv w:val="1"/>
      <w:marLeft w:val="0"/>
      <w:marRight w:val="0"/>
      <w:marTop w:val="0"/>
      <w:marBottom w:val="0"/>
      <w:divBdr>
        <w:top w:val="none" w:sz="0" w:space="0" w:color="auto"/>
        <w:left w:val="none" w:sz="0" w:space="0" w:color="auto"/>
        <w:bottom w:val="none" w:sz="0" w:space="0" w:color="auto"/>
        <w:right w:val="none" w:sz="0" w:space="0" w:color="auto"/>
      </w:divBdr>
    </w:div>
    <w:div w:id="2086369609">
      <w:bodyDiv w:val="1"/>
      <w:marLeft w:val="0"/>
      <w:marRight w:val="0"/>
      <w:marTop w:val="0"/>
      <w:marBottom w:val="0"/>
      <w:divBdr>
        <w:top w:val="none" w:sz="0" w:space="0" w:color="auto"/>
        <w:left w:val="none" w:sz="0" w:space="0" w:color="auto"/>
        <w:bottom w:val="none" w:sz="0" w:space="0" w:color="auto"/>
        <w:right w:val="none" w:sz="0" w:space="0" w:color="auto"/>
      </w:divBdr>
    </w:div>
    <w:div w:id="2105610004">
      <w:bodyDiv w:val="1"/>
      <w:marLeft w:val="0"/>
      <w:marRight w:val="0"/>
      <w:marTop w:val="0"/>
      <w:marBottom w:val="0"/>
      <w:divBdr>
        <w:top w:val="none" w:sz="0" w:space="0" w:color="auto"/>
        <w:left w:val="none" w:sz="0" w:space="0" w:color="auto"/>
        <w:bottom w:val="none" w:sz="0" w:space="0" w:color="auto"/>
        <w:right w:val="none" w:sz="0" w:space="0" w:color="auto"/>
      </w:divBdr>
    </w:div>
    <w:div w:id="2109151600">
      <w:bodyDiv w:val="1"/>
      <w:marLeft w:val="0"/>
      <w:marRight w:val="0"/>
      <w:marTop w:val="0"/>
      <w:marBottom w:val="0"/>
      <w:divBdr>
        <w:top w:val="none" w:sz="0" w:space="0" w:color="auto"/>
        <w:left w:val="none" w:sz="0" w:space="0" w:color="auto"/>
        <w:bottom w:val="none" w:sz="0" w:space="0" w:color="auto"/>
        <w:right w:val="none" w:sz="0" w:space="0" w:color="auto"/>
      </w:divBdr>
    </w:div>
    <w:div w:id="2120026201">
      <w:bodyDiv w:val="1"/>
      <w:marLeft w:val="0"/>
      <w:marRight w:val="0"/>
      <w:marTop w:val="0"/>
      <w:marBottom w:val="0"/>
      <w:divBdr>
        <w:top w:val="none" w:sz="0" w:space="0" w:color="auto"/>
        <w:left w:val="none" w:sz="0" w:space="0" w:color="auto"/>
        <w:bottom w:val="none" w:sz="0" w:space="0" w:color="auto"/>
        <w:right w:val="none" w:sz="0" w:space="0" w:color="auto"/>
      </w:divBdr>
    </w:div>
    <w:div w:id="2138839709">
      <w:bodyDiv w:val="1"/>
      <w:marLeft w:val="0"/>
      <w:marRight w:val="0"/>
      <w:marTop w:val="0"/>
      <w:marBottom w:val="0"/>
      <w:divBdr>
        <w:top w:val="none" w:sz="0" w:space="0" w:color="auto"/>
        <w:left w:val="none" w:sz="0" w:space="0" w:color="auto"/>
        <w:bottom w:val="none" w:sz="0" w:space="0" w:color="auto"/>
        <w:right w:val="none" w:sz="0" w:space="0" w:color="auto"/>
      </w:divBdr>
      <w:divsChild>
        <w:div w:id="1874463915">
          <w:marLeft w:val="0"/>
          <w:marRight w:val="0"/>
          <w:marTop w:val="0"/>
          <w:marBottom w:val="0"/>
          <w:divBdr>
            <w:top w:val="none" w:sz="0" w:space="0" w:color="auto"/>
            <w:left w:val="none" w:sz="0" w:space="0" w:color="auto"/>
            <w:bottom w:val="none" w:sz="0" w:space="0" w:color="auto"/>
            <w:right w:val="none" w:sz="0" w:space="0" w:color="auto"/>
          </w:divBdr>
          <w:divsChild>
            <w:div w:id="415710986">
              <w:marLeft w:val="0"/>
              <w:marRight w:val="0"/>
              <w:marTop w:val="0"/>
              <w:marBottom w:val="0"/>
              <w:divBdr>
                <w:top w:val="none" w:sz="0" w:space="0" w:color="auto"/>
                <w:left w:val="none" w:sz="0" w:space="0" w:color="auto"/>
                <w:bottom w:val="none" w:sz="0" w:space="0" w:color="auto"/>
                <w:right w:val="none" w:sz="0" w:space="0" w:color="auto"/>
              </w:divBdr>
              <w:divsChild>
                <w:div w:id="63295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5.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4F5EF-9803-42AF-8A65-7977BA30E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7</Pages>
  <Words>2376</Words>
  <Characters>13549</Characters>
  <Application>Microsoft Office Word</Application>
  <DocSecurity>0</DocSecurity>
  <Lines>112</Lines>
  <Paragraphs>31</Paragraphs>
  <ScaleCrop>false</ScaleCrop>
  <HeadingPairs>
    <vt:vector size="2" baseType="variant">
      <vt:variant>
        <vt:lpstr>Konu Başlığı</vt:lpstr>
      </vt:variant>
      <vt:variant>
        <vt:i4>1</vt:i4>
      </vt:variant>
    </vt:vector>
  </HeadingPairs>
  <TitlesOfParts>
    <vt:vector size="1" baseType="lpstr">
      <vt:lpstr>SİRKÜLER</vt:lpstr>
    </vt:vector>
  </TitlesOfParts>
  <Company>As Bağımsız Denetim ve YMM A.Ş.</Company>
  <LinksUpToDate>false</LinksUpToDate>
  <CharactersWithSpaces>15894</CharactersWithSpaces>
  <SharedDoc>false</SharedDoc>
  <HLinks>
    <vt:vector size="6" baseType="variant">
      <vt:variant>
        <vt:i4>3539048</vt:i4>
      </vt:variant>
      <vt:variant>
        <vt:i4>0</vt:i4>
      </vt:variant>
      <vt:variant>
        <vt:i4>0</vt:i4>
      </vt:variant>
      <vt:variant>
        <vt:i4>5</vt:i4>
      </vt:variant>
      <vt:variant>
        <vt:lpwstr>http://www.resmigazete.gov.tr/eskiler/2012/11/20121110-6-1.pdf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SİRKÜLER</dc:title>
  <dc:creator>NEXİATURKİYE</dc:creator>
  <cp:lastModifiedBy>user</cp:lastModifiedBy>
  <cp:revision>58</cp:revision>
  <cp:lastPrinted>2013-01-25T06:10:00Z</cp:lastPrinted>
  <dcterms:created xsi:type="dcterms:W3CDTF">2012-11-28T13:05:00Z</dcterms:created>
  <dcterms:modified xsi:type="dcterms:W3CDTF">2013-01-28T08:09:00Z</dcterms:modified>
</cp:coreProperties>
</file>